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10F6" w14:textId="387A5949" w:rsidR="00294899" w:rsidRDefault="00BB4061" w:rsidP="7F0FF90F">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b/>
          <w:bCs/>
        </w:rPr>
        <w:t xml:space="preserve">Health Centers are moving to </w:t>
      </w:r>
      <w:r w:rsidRPr="19171BF6">
        <w:rPr>
          <w:rStyle w:val="normaltextrun"/>
          <w:rFonts w:ascii="Calibri" w:hAnsi="Calibri" w:cs="Calibri"/>
          <w:b/>
          <w:bCs/>
          <w:i/>
          <w:iCs/>
        </w:rPr>
        <w:t>Think.T</w:t>
      </w:r>
      <w:r w:rsidR="70F78D35" w:rsidRPr="19171BF6">
        <w:rPr>
          <w:rStyle w:val="normaltextrun"/>
          <w:rFonts w:ascii="Calibri" w:hAnsi="Calibri" w:cs="Calibri"/>
          <w:b/>
          <w:bCs/>
          <w:i/>
          <w:iCs/>
        </w:rPr>
        <w:t>est</w:t>
      </w:r>
      <w:r w:rsidRPr="19171BF6">
        <w:rPr>
          <w:rStyle w:val="normaltextrun"/>
          <w:rFonts w:ascii="Calibri" w:hAnsi="Calibri" w:cs="Calibri"/>
          <w:b/>
          <w:bCs/>
          <w:i/>
          <w:iCs/>
        </w:rPr>
        <w:t>.T</w:t>
      </w:r>
      <w:r w:rsidR="5ED6026B" w:rsidRPr="19171BF6">
        <w:rPr>
          <w:rStyle w:val="normaltextrun"/>
          <w:rFonts w:ascii="Calibri" w:hAnsi="Calibri" w:cs="Calibri"/>
          <w:b/>
          <w:bCs/>
          <w:i/>
          <w:iCs/>
        </w:rPr>
        <w:t>reat</w:t>
      </w:r>
      <w:r w:rsidR="6583AB0A" w:rsidRPr="19171BF6">
        <w:rPr>
          <w:rStyle w:val="normaltextrun"/>
          <w:rFonts w:ascii="Calibri" w:hAnsi="Calibri" w:cs="Calibri"/>
          <w:b/>
          <w:bCs/>
          <w:i/>
          <w:iCs/>
        </w:rPr>
        <w:t xml:space="preserve"> </w:t>
      </w:r>
      <w:r w:rsidRPr="19171BF6">
        <w:rPr>
          <w:rStyle w:val="normaltextrun"/>
          <w:rFonts w:ascii="Calibri" w:hAnsi="Calibri" w:cs="Calibri"/>
          <w:b/>
          <w:bCs/>
        </w:rPr>
        <w:t>TB</w:t>
      </w:r>
    </w:p>
    <w:p w14:paraId="45AD0D27" w14:textId="51135316" w:rsidR="19171BF6" w:rsidRDefault="19171BF6" w:rsidP="19171BF6">
      <w:pPr>
        <w:pStyle w:val="paragraph"/>
        <w:spacing w:before="0" w:beforeAutospacing="0" w:after="0" w:afterAutospacing="0"/>
        <w:rPr>
          <w:rStyle w:val="normaltextrun"/>
          <w:rFonts w:ascii="Calibri" w:hAnsi="Calibri" w:cs="Calibri"/>
          <w:b/>
          <w:bCs/>
        </w:rPr>
      </w:pPr>
    </w:p>
    <w:p w14:paraId="2FB58748"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71DB7C" w14:textId="7D9A4552" w:rsidR="00210E27" w:rsidRPr="009006DD" w:rsidRDefault="0098227F" w:rsidP="00294899">
      <w:pPr>
        <w:pStyle w:val="paragraph"/>
        <w:spacing w:before="0" w:beforeAutospacing="0" w:after="0" w:afterAutospacing="0"/>
        <w:textAlignment w:val="baseline"/>
        <w:rPr>
          <w:rStyle w:val="normaltextrun"/>
          <w:rFonts w:ascii="Calibri" w:hAnsi="Calibri" w:cs="Calibri"/>
          <w:sz w:val="22"/>
          <w:szCs w:val="22"/>
        </w:rPr>
      </w:pPr>
      <w:r w:rsidRPr="0098227F">
        <w:rPr>
          <w:rStyle w:val="normaltextrun"/>
          <w:rFonts w:ascii="Calibri" w:hAnsi="Calibri" w:cs="Calibri"/>
          <w:noProof/>
          <w:sz w:val="22"/>
          <w:szCs w:val="22"/>
        </w:rPr>
        <w:drawing>
          <wp:inline distT="0" distB="0" distL="0" distR="0" wp14:anchorId="6680E7C7" wp14:editId="0BCC24E9">
            <wp:extent cx="5943600" cy="2957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57830"/>
                    </a:xfrm>
                    <a:prstGeom prst="rect">
                      <a:avLst/>
                    </a:prstGeom>
                  </pic:spPr>
                </pic:pic>
              </a:graphicData>
            </a:graphic>
          </wp:inline>
        </w:drawing>
      </w:r>
      <w:r w:rsidR="00210E27" w:rsidRPr="009006DD">
        <w:rPr>
          <w:rStyle w:val="normaltextrun"/>
          <w:rFonts w:ascii="Calibri" w:hAnsi="Calibri" w:cs="Calibri"/>
          <w:sz w:val="22"/>
          <w:szCs w:val="22"/>
        </w:rPr>
        <w:t xml:space="preserve">Written by </w:t>
      </w:r>
      <w:r w:rsidR="00210E27" w:rsidRPr="009006DD">
        <w:rPr>
          <w:rStyle w:val="normaltextrun"/>
          <w:rFonts w:asciiTheme="minorHAnsi" w:hAnsiTheme="minorHAnsi" w:cstheme="minorHAnsi"/>
          <w:sz w:val="22"/>
          <w:szCs w:val="22"/>
        </w:rPr>
        <w:t xml:space="preserve">Julia </w:t>
      </w:r>
      <w:proofErr w:type="spellStart"/>
      <w:r w:rsidR="009006DD" w:rsidRPr="009006DD">
        <w:rPr>
          <w:rFonts w:asciiTheme="minorHAnsi" w:hAnsiTheme="minorHAnsi" w:cstheme="minorHAnsi"/>
          <w:color w:val="34495E"/>
          <w:sz w:val="22"/>
          <w:szCs w:val="22"/>
          <w:shd w:val="clear" w:color="auto" w:fill="FFFFFF"/>
        </w:rPr>
        <w:t>Skapik</w:t>
      </w:r>
      <w:proofErr w:type="spellEnd"/>
      <w:r w:rsidR="009006DD" w:rsidRPr="009006DD">
        <w:rPr>
          <w:rFonts w:asciiTheme="minorHAnsi" w:hAnsiTheme="minorHAnsi" w:cstheme="minorHAnsi"/>
          <w:color w:val="34495E"/>
          <w:sz w:val="22"/>
          <w:szCs w:val="22"/>
          <w:shd w:val="clear" w:color="auto" w:fill="FFFFFF"/>
        </w:rPr>
        <w:t>, MD, MPH, FAMIA, Chief Medical Information Officer, NACHC</w:t>
      </w:r>
    </w:p>
    <w:p w14:paraId="4EB227C8" w14:textId="77777777" w:rsidR="00210E27" w:rsidRPr="009006DD" w:rsidRDefault="00210E27" w:rsidP="00294899">
      <w:pPr>
        <w:pStyle w:val="paragraph"/>
        <w:spacing w:before="0" w:beforeAutospacing="0" w:after="0" w:afterAutospacing="0"/>
        <w:textAlignment w:val="baseline"/>
        <w:rPr>
          <w:rStyle w:val="normaltextrun"/>
          <w:rFonts w:ascii="Calibri" w:hAnsi="Calibri" w:cs="Calibri"/>
          <w:sz w:val="22"/>
          <w:szCs w:val="22"/>
        </w:rPr>
      </w:pPr>
    </w:p>
    <w:p w14:paraId="6213ADCB" w14:textId="6EB06C21" w:rsidR="00294899" w:rsidRDefault="00294899" w:rsidP="19171BF6">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Many Americans think tuberculosis (TB) was a scourge of the 19</w:t>
      </w:r>
      <w:r w:rsidRPr="19171BF6">
        <w:rPr>
          <w:rStyle w:val="normaltextrun"/>
          <w:rFonts w:ascii="Calibri" w:hAnsi="Calibri" w:cs="Calibri"/>
          <w:sz w:val="22"/>
          <w:szCs w:val="22"/>
          <w:vertAlign w:val="superscript"/>
        </w:rPr>
        <w:t>th</w:t>
      </w:r>
      <w:r w:rsidRPr="19171BF6">
        <w:rPr>
          <w:rStyle w:val="normaltextrun"/>
          <w:rFonts w:ascii="Calibri" w:hAnsi="Calibri" w:cs="Calibri"/>
          <w:sz w:val="22"/>
          <w:szCs w:val="22"/>
        </w:rPr>
        <w:t xml:space="preserve"> and 20</w:t>
      </w:r>
      <w:r w:rsidRPr="19171BF6">
        <w:rPr>
          <w:rStyle w:val="normaltextrun"/>
          <w:rFonts w:ascii="Calibri" w:hAnsi="Calibri" w:cs="Calibri"/>
          <w:sz w:val="22"/>
          <w:szCs w:val="22"/>
          <w:vertAlign w:val="superscript"/>
        </w:rPr>
        <w:t>th</w:t>
      </w:r>
      <w:r w:rsidRPr="19171BF6">
        <w:rPr>
          <w:rStyle w:val="normaltextrun"/>
          <w:rFonts w:ascii="Calibri" w:hAnsi="Calibri" w:cs="Calibri"/>
          <w:sz w:val="22"/>
          <w:szCs w:val="22"/>
        </w:rPr>
        <w:t xml:space="preserve"> centuries that’s behind us in the </w:t>
      </w:r>
      <w:r w:rsidR="10447B52" w:rsidRPr="19171BF6">
        <w:rPr>
          <w:rStyle w:val="normaltextrun"/>
          <w:rFonts w:ascii="Calibri" w:hAnsi="Calibri" w:cs="Calibri"/>
          <w:sz w:val="22"/>
          <w:szCs w:val="22"/>
        </w:rPr>
        <w:t>digital</w:t>
      </w:r>
      <w:r w:rsidRPr="19171BF6">
        <w:rPr>
          <w:rStyle w:val="normaltextrun"/>
          <w:rFonts w:ascii="Calibri" w:hAnsi="Calibri" w:cs="Calibri"/>
          <w:sz w:val="22"/>
          <w:szCs w:val="22"/>
        </w:rPr>
        <w:t xml:space="preserve"> age; yet 13 million Americans are currently estimated to be infected with inactive TB. Ten percent (10%) of people with inactive TB progress to active disease, which is highly transmissible but preventable through treatment. </w:t>
      </w:r>
      <w:r w:rsidRPr="19171BF6">
        <w:rPr>
          <w:rStyle w:val="eop"/>
          <w:rFonts w:ascii="Calibri" w:hAnsi="Calibri" w:cs="Calibri"/>
          <w:sz w:val="22"/>
          <w:szCs w:val="22"/>
        </w:rPr>
        <w:t> </w:t>
      </w:r>
    </w:p>
    <w:p w14:paraId="27FF4061"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5597D8" w14:textId="33080B2D" w:rsidR="00294899" w:rsidRDefault="00294899" w:rsidP="19171BF6">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 xml:space="preserve">As we pass another World TB Day, we want to thank </w:t>
      </w:r>
      <w:r w:rsidR="53C577F3" w:rsidRPr="19171BF6">
        <w:rPr>
          <w:rStyle w:val="normaltextrun"/>
          <w:rFonts w:ascii="Calibri" w:hAnsi="Calibri" w:cs="Calibri"/>
          <w:sz w:val="22"/>
          <w:szCs w:val="22"/>
        </w:rPr>
        <w:t>C</w:t>
      </w:r>
      <w:r w:rsidRPr="19171BF6">
        <w:rPr>
          <w:rStyle w:val="normaltextrun"/>
          <w:rFonts w:ascii="Calibri" w:hAnsi="Calibri" w:cs="Calibri"/>
          <w:sz w:val="22"/>
          <w:szCs w:val="22"/>
        </w:rPr>
        <w:t xml:space="preserve">ommunity </w:t>
      </w:r>
      <w:r w:rsidR="5E556FC7" w:rsidRPr="19171BF6">
        <w:rPr>
          <w:rStyle w:val="normaltextrun"/>
          <w:rFonts w:ascii="Calibri" w:hAnsi="Calibri" w:cs="Calibri"/>
          <w:sz w:val="22"/>
          <w:szCs w:val="22"/>
        </w:rPr>
        <w:t>H</w:t>
      </w:r>
      <w:r w:rsidRPr="19171BF6">
        <w:rPr>
          <w:rStyle w:val="normaltextrun"/>
          <w:rFonts w:ascii="Calibri" w:hAnsi="Calibri" w:cs="Calibri"/>
          <w:sz w:val="22"/>
          <w:szCs w:val="22"/>
        </w:rPr>
        <w:t xml:space="preserve">ealth </w:t>
      </w:r>
      <w:r w:rsidR="5742057E" w:rsidRPr="19171BF6">
        <w:rPr>
          <w:rStyle w:val="normaltextrun"/>
          <w:rFonts w:ascii="Calibri" w:hAnsi="Calibri" w:cs="Calibri"/>
          <w:sz w:val="22"/>
          <w:szCs w:val="22"/>
        </w:rPr>
        <w:t>C</w:t>
      </w:r>
      <w:r w:rsidRPr="19171BF6">
        <w:rPr>
          <w:rStyle w:val="normaltextrun"/>
          <w:rFonts w:ascii="Calibri" w:hAnsi="Calibri" w:cs="Calibri"/>
          <w:sz w:val="22"/>
          <w:szCs w:val="22"/>
        </w:rPr>
        <w:t xml:space="preserve">enters that support the U.S. response to tuberculosis. We’re inspired by your vigilance in screening and testing. To strengthen this response, the Centers for Disease Control and Prevention (CDC) is partnering with NACHC and health centers in the new TB campaign: </w:t>
      </w:r>
      <w:hyperlink r:id="rId6">
        <w:r w:rsidRPr="19171BF6">
          <w:rPr>
            <w:rStyle w:val="normaltextrun"/>
            <w:rFonts w:ascii="Calibri" w:hAnsi="Calibri" w:cs="Calibri"/>
            <w:i/>
            <w:iCs/>
            <w:color w:val="0563C1"/>
            <w:sz w:val="22"/>
            <w:szCs w:val="22"/>
            <w:u w:val="single"/>
          </w:rPr>
          <w:t>Think. Test. Treat.</w:t>
        </w:r>
      </w:hyperlink>
      <w:r w:rsidRPr="19171BF6">
        <w:rPr>
          <w:rStyle w:val="eop"/>
          <w:rFonts w:ascii="Calibri" w:hAnsi="Calibri" w:cs="Calibri"/>
          <w:color w:val="0563C1"/>
          <w:sz w:val="22"/>
          <w:szCs w:val="22"/>
        </w:rPr>
        <w:t> </w:t>
      </w:r>
    </w:p>
    <w:p w14:paraId="3ACBEDCE" w14:textId="49F94937" w:rsidR="19171BF6" w:rsidRDefault="19171BF6" w:rsidP="19171BF6">
      <w:pPr>
        <w:pStyle w:val="paragraph"/>
        <w:spacing w:before="0" w:beforeAutospacing="0" w:after="0" w:afterAutospacing="0"/>
        <w:rPr>
          <w:rStyle w:val="eop"/>
          <w:rFonts w:ascii="Calibri" w:hAnsi="Calibri" w:cs="Calibri"/>
          <w:color w:val="0563C1"/>
          <w:sz w:val="22"/>
          <w:szCs w:val="22"/>
        </w:rPr>
      </w:pPr>
    </w:p>
    <w:p w14:paraId="2928926B" w14:textId="73646B14" w:rsidR="7484BFF2" w:rsidRDefault="7484BFF2" w:rsidP="19171BF6">
      <w:pPr>
        <w:pStyle w:val="paragraph"/>
        <w:spacing w:before="0" w:beforeAutospacing="0" w:after="0" w:afterAutospacing="0"/>
        <w:rPr>
          <w:rStyle w:val="eop"/>
          <w:rFonts w:ascii="Calibri" w:hAnsi="Calibri" w:cs="Calibri"/>
          <w:b/>
          <w:bCs/>
          <w:color w:val="0563C1"/>
          <w:sz w:val="22"/>
          <w:szCs w:val="22"/>
        </w:rPr>
      </w:pPr>
      <w:r w:rsidRPr="19171BF6">
        <w:rPr>
          <w:rStyle w:val="eop"/>
          <w:rFonts w:ascii="Calibri" w:hAnsi="Calibri" w:cs="Calibri"/>
          <w:b/>
          <w:bCs/>
          <w:color w:val="0563C1"/>
          <w:sz w:val="22"/>
          <w:szCs w:val="22"/>
        </w:rPr>
        <w:t xml:space="preserve">New Tuberculosis Campaign </w:t>
      </w:r>
      <w:r w:rsidR="01D743AD" w:rsidRPr="19171BF6">
        <w:rPr>
          <w:rStyle w:val="eop"/>
          <w:rFonts w:ascii="Calibri" w:hAnsi="Calibri" w:cs="Calibri"/>
          <w:b/>
          <w:bCs/>
          <w:color w:val="0563C1"/>
          <w:sz w:val="22"/>
          <w:szCs w:val="22"/>
        </w:rPr>
        <w:t>Focuses on Patient Education</w:t>
      </w:r>
    </w:p>
    <w:p w14:paraId="1CAEDB57"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7B214FF9" w14:textId="331DA00F" w:rsidR="00294899" w:rsidRDefault="00BE621B" w:rsidP="115F9437">
      <w:pPr>
        <w:pStyle w:val="paragraph"/>
        <w:spacing w:before="0" w:beforeAutospacing="0" w:after="0" w:afterAutospacing="0"/>
        <w:textAlignment w:val="baseline"/>
        <w:rPr>
          <w:rFonts w:ascii="Segoe UI" w:hAnsi="Segoe UI" w:cs="Segoe UI"/>
          <w:sz w:val="18"/>
          <w:szCs w:val="18"/>
        </w:rPr>
      </w:pPr>
      <w:hyperlink r:id="rId7">
        <w:r w:rsidR="115F9437" w:rsidRPr="115F9437">
          <w:rPr>
            <w:rStyle w:val="normaltextrun"/>
            <w:rFonts w:ascii="Calibri" w:hAnsi="Calibri" w:cs="Calibri"/>
            <w:i/>
            <w:iCs/>
            <w:color w:val="0563C1"/>
            <w:sz w:val="22"/>
            <w:szCs w:val="22"/>
            <w:u w:val="single"/>
          </w:rPr>
          <w:t>Think. Test. Treat.</w:t>
        </w:r>
      </w:hyperlink>
      <w:r w:rsidR="115F9437" w:rsidRPr="115F9437">
        <w:rPr>
          <w:rStyle w:val="normaltextrun"/>
          <w:rFonts w:ascii="Calibri" w:hAnsi="Calibri" w:cs="Calibri"/>
          <w:sz w:val="22"/>
          <w:szCs w:val="22"/>
        </w:rPr>
        <w:t xml:space="preserve"> offers materials for healthcare professionals, patients, and the general public in eight languages. The materials break down key facts in simple terms and address misunderstandings around TB, clearly describing recommendations for TB screening and treatment. The toolkit includes posters, videos, educational handouts, and easy-to-share social media posts for different platforms and audiences, which CDC ships to health centers at no cost on request.</w:t>
      </w:r>
    </w:p>
    <w:p w14:paraId="48060C93"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1D4CD4"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hyperlink r:id="rId8" w:tgtFrame="_blank" w:history="1">
        <w:r>
          <w:rPr>
            <w:rStyle w:val="normaltextrun"/>
            <w:rFonts w:ascii="Calibri" w:hAnsi="Calibri" w:cs="Calibri"/>
            <w:i/>
            <w:iCs/>
            <w:color w:val="0563C1"/>
            <w:sz w:val="22"/>
            <w:szCs w:val="22"/>
            <w:u w:val="single"/>
          </w:rPr>
          <w:t>Think. Test. Treat.</w:t>
        </w:r>
      </w:hyperlink>
      <w:r>
        <w:rPr>
          <w:rStyle w:val="normaltextrun"/>
          <w:rFonts w:ascii="Calibri" w:hAnsi="Calibri" w:cs="Calibri"/>
          <w:sz w:val="22"/>
          <w:szCs w:val="22"/>
        </w:rPr>
        <w:t xml:space="preserve"> campaign encourages health care organizations to:</w:t>
      </w:r>
      <w:r>
        <w:rPr>
          <w:rStyle w:val="eop"/>
          <w:rFonts w:ascii="Calibri" w:hAnsi="Calibri" w:cs="Calibri"/>
          <w:sz w:val="22"/>
          <w:szCs w:val="22"/>
        </w:rPr>
        <w:t> </w:t>
      </w:r>
    </w:p>
    <w:p w14:paraId="1E192A4C" w14:textId="77777777" w:rsidR="00294899" w:rsidRDefault="00294899" w:rsidP="0029489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Talk about TB with patients and communities</w:t>
      </w:r>
      <w:r>
        <w:rPr>
          <w:rStyle w:val="normaltextrun"/>
          <w:rFonts w:ascii="Calibri" w:hAnsi="Calibri" w:cs="Calibri"/>
          <w:sz w:val="22"/>
          <w:szCs w:val="22"/>
        </w:rPr>
        <w:t>—to help people understand how screening and treatment prevents active disease and the spread of TB.</w:t>
      </w:r>
      <w:r>
        <w:rPr>
          <w:rStyle w:val="eop"/>
          <w:rFonts w:ascii="Calibri" w:hAnsi="Calibri" w:cs="Calibri"/>
          <w:sz w:val="22"/>
          <w:szCs w:val="22"/>
        </w:rPr>
        <w:t> </w:t>
      </w:r>
    </w:p>
    <w:p w14:paraId="467871D0" w14:textId="5D046EB3" w:rsidR="00294899" w:rsidRDefault="115F9437" w:rsidP="115F9437">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115F9437">
        <w:rPr>
          <w:rStyle w:val="normaltextrun"/>
          <w:rFonts w:ascii="Calibri" w:hAnsi="Calibri" w:cs="Calibri"/>
          <w:b/>
          <w:bCs/>
          <w:sz w:val="22"/>
          <w:szCs w:val="22"/>
        </w:rPr>
        <w:t>Discuss risk factors for each patient</w:t>
      </w:r>
      <w:r w:rsidRPr="115F9437">
        <w:rPr>
          <w:rStyle w:val="normaltextrun"/>
          <w:rFonts w:ascii="Calibri" w:hAnsi="Calibri" w:cs="Calibri"/>
          <w:sz w:val="22"/>
          <w:szCs w:val="22"/>
        </w:rPr>
        <w:t>—because people from countries or settings (incarceration, temporary shelters) that have high TB prevalence or who have certain conditions (HIV, immunosuppression, diabetes) are at risk.  </w:t>
      </w:r>
    </w:p>
    <w:p w14:paraId="15B307FD" w14:textId="2EE0CD6E" w:rsidR="00294899" w:rsidRDefault="115F9437" w:rsidP="115F9437">
      <w:pPr>
        <w:pStyle w:val="paragraph"/>
        <w:numPr>
          <w:ilvl w:val="0"/>
          <w:numId w:val="5"/>
        </w:numPr>
        <w:spacing w:before="0" w:beforeAutospacing="0" w:after="0" w:afterAutospacing="0"/>
        <w:ind w:left="1080" w:firstLine="0"/>
        <w:textAlignment w:val="baseline"/>
        <w:rPr>
          <w:rFonts w:ascii="Calibri" w:hAnsi="Calibri" w:cs="Calibri"/>
          <w:sz w:val="22"/>
          <w:szCs w:val="22"/>
        </w:rPr>
      </w:pPr>
      <w:r w:rsidRPr="115F9437">
        <w:rPr>
          <w:rStyle w:val="normaltextrun"/>
          <w:rFonts w:ascii="Calibri" w:hAnsi="Calibri" w:cs="Calibri"/>
          <w:b/>
          <w:bCs/>
          <w:sz w:val="22"/>
          <w:szCs w:val="22"/>
        </w:rPr>
        <w:t xml:space="preserve">Explain recommendations for testing </w:t>
      </w:r>
      <w:r w:rsidRPr="115F9437">
        <w:rPr>
          <w:rStyle w:val="normaltextrun"/>
          <w:rFonts w:ascii="Calibri" w:hAnsi="Calibri" w:cs="Calibri"/>
          <w:sz w:val="22"/>
          <w:szCs w:val="22"/>
        </w:rPr>
        <w:t>— CDC recommends the TB blood test which offers more accuracy and convenience. </w:t>
      </w:r>
    </w:p>
    <w:p w14:paraId="10463D12" w14:textId="38E99070" w:rsidR="00294899" w:rsidRDefault="00294899" w:rsidP="115F943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w:t>
      </w:r>
      <w:r>
        <w:rPr>
          <w:rStyle w:val="normaltextrun"/>
          <w:rFonts w:ascii="Calibri" w:hAnsi="Calibri" w:cs="Calibri"/>
          <w:b/>
          <w:bCs/>
          <w:sz w:val="22"/>
          <w:szCs w:val="22"/>
        </w:rPr>
        <w:t>rovide treatment for latent TB</w:t>
      </w:r>
      <w:r>
        <w:rPr>
          <w:rStyle w:val="normaltextrun"/>
          <w:rFonts w:ascii="Calibri" w:hAnsi="Calibri" w:cs="Calibri"/>
          <w:sz w:val="22"/>
          <w:szCs w:val="22"/>
        </w:rPr>
        <w:t xml:space="preserve">—a </w:t>
      </w:r>
      <w:r>
        <w:rPr>
          <w:rStyle w:val="normaltextrun"/>
          <w:rFonts w:ascii="Calibri" w:hAnsi="Calibri" w:cs="Calibri"/>
          <w:color w:val="000000"/>
          <w:sz w:val="22"/>
          <w:szCs w:val="22"/>
          <w:shd w:val="clear" w:color="auto" w:fill="FFFFFF"/>
        </w:rPr>
        <w:t xml:space="preserve">short course of a </w:t>
      </w:r>
      <w:proofErr w:type="spellStart"/>
      <w:r>
        <w:rPr>
          <w:rStyle w:val="normaltextrun"/>
          <w:rFonts w:ascii="Calibri" w:hAnsi="Calibri" w:cs="Calibri"/>
          <w:color w:val="000000"/>
          <w:sz w:val="22"/>
          <w:szCs w:val="22"/>
          <w:shd w:val="clear" w:color="auto" w:fill="FFFFFF"/>
        </w:rPr>
        <w:t>rifamycin-based</w:t>
      </w:r>
      <w:proofErr w:type="spellEnd"/>
      <w:r>
        <w:rPr>
          <w:rStyle w:val="normaltextrun"/>
          <w:rFonts w:ascii="Calibri" w:hAnsi="Calibri" w:cs="Calibri"/>
          <w:color w:val="000000"/>
          <w:sz w:val="22"/>
          <w:szCs w:val="22"/>
          <w:shd w:val="clear" w:color="auto" w:fill="FFFFFF"/>
        </w:rPr>
        <w:t xml:space="preserve"> regimen is effective and more likely to be completed. </w:t>
      </w:r>
      <w:r>
        <w:rPr>
          <w:rStyle w:val="eop"/>
          <w:rFonts w:ascii="Calibri" w:hAnsi="Calibri" w:cs="Calibri"/>
          <w:color w:val="000000"/>
          <w:sz w:val="22"/>
          <w:szCs w:val="22"/>
        </w:rPr>
        <w:t> </w:t>
      </w:r>
    </w:p>
    <w:p w14:paraId="71A18BF1"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393E1B" w14:textId="734EEB28" w:rsidR="00294899" w:rsidRDefault="115F9437" w:rsidP="19171BF6">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 xml:space="preserve">Rebecca </w:t>
      </w:r>
      <w:proofErr w:type="spellStart"/>
      <w:r w:rsidRPr="19171BF6">
        <w:rPr>
          <w:rStyle w:val="normaltextrun"/>
          <w:rFonts w:ascii="Calibri" w:hAnsi="Calibri" w:cs="Calibri"/>
          <w:sz w:val="22"/>
          <w:szCs w:val="22"/>
        </w:rPr>
        <w:t>Calderara</w:t>
      </w:r>
      <w:proofErr w:type="spellEnd"/>
      <w:r w:rsidRPr="19171BF6">
        <w:rPr>
          <w:rStyle w:val="normaltextrun"/>
          <w:rFonts w:ascii="Calibri" w:hAnsi="Calibri" w:cs="Calibri"/>
          <w:sz w:val="22"/>
          <w:szCs w:val="22"/>
        </w:rPr>
        <w:t xml:space="preserve">, an ARNP at </w:t>
      </w:r>
      <w:hyperlink r:id="rId9">
        <w:r w:rsidRPr="19171BF6">
          <w:rPr>
            <w:rStyle w:val="Hyperlink"/>
            <w:rFonts w:ascii="Calibri" w:hAnsi="Calibri" w:cs="Calibri"/>
            <w:sz w:val="22"/>
            <w:szCs w:val="22"/>
          </w:rPr>
          <w:t>International Community Health Services (ICHS)</w:t>
        </w:r>
      </w:hyperlink>
      <w:r w:rsidRPr="19171BF6">
        <w:rPr>
          <w:rStyle w:val="normaltextrun"/>
          <w:rFonts w:ascii="Calibri" w:hAnsi="Calibri" w:cs="Calibri"/>
          <w:sz w:val="22"/>
          <w:szCs w:val="22"/>
        </w:rPr>
        <w:t xml:space="preserve"> in Seattle, notes that patients </w:t>
      </w:r>
      <w:r w:rsidR="25C38BFC" w:rsidRPr="19171BF6">
        <w:rPr>
          <w:rStyle w:val="normaltextrun"/>
          <w:rFonts w:ascii="Calibri" w:hAnsi="Calibri" w:cs="Calibri"/>
          <w:sz w:val="22"/>
          <w:szCs w:val="22"/>
        </w:rPr>
        <w:t>in her community</w:t>
      </w:r>
      <w:r w:rsidRPr="19171BF6">
        <w:rPr>
          <w:rStyle w:val="normaltextrun"/>
          <w:rFonts w:ascii="Calibri" w:hAnsi="Calibri" w:cs="Calibri"/>
          <w:sz w:val="22"/>
          <w:szCs w:val="22"/>
        </w:rPr>
        <w:t xml:space="preserve"> have a high incidence of TB exposure. She says</w:t>
      </w:r>
      <w:r w:rsidR="363669D4" w:rsidRPr="19171BF6">
        <w:rPr>
          <w:rStyle w:val="normaltextrun"/>
          <w:rFonts w:ascii="Calibri" w:hAnsi="Calibri" w:cs="Calibri"/>
          <w:sz w:val="22"/>
          <w:szCs w:val="22"/>
        </w:rPr>
        <w:t>:</w:t>
      </w:r>
      <w:r w:rsidRPr="19171BF6">
        <w:rPr>
          <w:rStyle w:val="normaltextrun"/>
          <w:rFonts w:ascii="Calibri" w:hAnsi="Calibri" w:cs="Calibri"/>
          <w:sz w:val="22"/>
          <w:szCs w:val="22"/>
        </w:rPr>
        <w:t xml:space="preserve"> </w:t>
      </w:r>
    </w:p>
    <w:p w14:paraId="5035DA63" w14:textId="54053F72" w:rsidR="00294899" w:rsidRDefault="00294899" w:rsidP="19171BF6">
      <w:pPr>
        <w:pStyle w:val="paragraph"/>
        <w:spacing w:before="0" w:beforeAutospacing="0" w:after="0" w:afterAutospacing="0"/>
        <w:textAlignment w:val="baseline"/>
        <w:rPr>
          <w:rStyle w:val="normaltextrun"/>
          <w:rFonts w:ascii="Calibri" w:hAnsi="Calibri" w:cs="Calibri"/>
          <w:sz w:val="22"/>
          <w:szCs w:val="22"/>
        </w:rPr>
      </w:pPr>
    </w:p>
    <w:p w14:paraId="2A275AF3" w14:textId="6BD5D24C" w:rsidR="00294899" w:rsidRDefault="115F9437" w:rsidP="19171BF6">
      <w:pPr>
        <w:pStyle w:val="paragraph"/>
        <w:spacing w:before="0" w:beforeAutospacing="0" w:after="0" w:afterAutospacing="0"/>
        <w:textAlignment w:val="baseline"/>
        <w:rPr>
          <w:rStyle w:val="normaltextrun"/>
          <w:rFonts w:ascii="Calibri" w:hAnsi="Calibri" w:cs="Calibri"/>
          <w:sz w:val="22"/>
          <w:szCs w:val="22"/>
        </w:rPr>
      </w:pPr>
      <w:r w:rsidRPr="19171BF6">
        <w:rPr>
          <w:rStyle w:val="normaltextrun"/>
          <w:rFonts w:ascii="Calibri" w:hAnsi="Calibri" w:cs="Calibri"/>
          <w:sz w:val="22"/>
          <w:szCs w:val="22"/>
        </w:rPr>
        <w:t xml:space="preserve">“ICHS serves people in over 70 languages - so having these materials in multiple languages with simple graphics makes them very usable – it's easy for a provider to give patients a simple education aid on latent TB.” </w:t>
      </w:r>
    </w:p>
    <w:p w14:paraId="36D2CAC3" w14:textId="6139E0A5" w:rsidR="00294899" w:rsidRDefault="00294899" w:rsidP="19171BF6">
      <w:pPr>
        <w:pStyle w:val="paragraph"/>
        <w:spacing w:before="0" w:beforeAutospacing="0" w:after="0" w:afterAutospacing="0"/>
        <w:textAlignment w:val="baseline"/>
        <w:rPr>
          <w:rStyle w:val="normaltextrun"/>
          <w:rFonts w:ascii="Calibri" w:hAnsi="Calibri" w:cs="Calibri"/>
          <w:sz w:val="22"/>
          <w:szCs w:val="22"/>
        </w:rPr>
      </w:pPr>
    </w:p>
    <w:p w14:paraId="5D82836D" w14:textId="41C8EFF4" w:rsidR="00294899" w:rsidRDefault="5F5EDFB7" w:rsidP="7F0FF90F">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 xml:space="preserve">Caldera </w:t>
      </w:r>
      <w:r w:rsidR="115F9437" w:rsidRPr="19171BF6">
        <w:rPr>
          <w:rStyle w:val="normaltextrun"/>
          <w:rFonts w:ascii="Calibri" w:hAnsi="Calibri" w:cs="Calibri"/>
          <w:sz w:val="22"/>
          <w:szCs w:val="22"/>
        </w:rPr>
        <w:t>also told NACHC that campaign materials have made a huge impact on care navigator training. She explains</w:t>
      </w:r>
      <w:r w:rsidR="622BBDFB" w:rsidRPr="19171BF6">
        <w:rPr>
          <w:rStyle w:val="normaltextrun"/>
          <w:rFonts w:ascii="Calibri" w:hAnsi="Calibri" w:cs="Calibri"/>
          <w:sz w:val="22"/>
          <w:szCs w:val="22"/>
        </w:rPr>
        <w:t>:</w:t>
      </w:r>
      <w:r w:rsidR="115F9437" w:rsidRPr="19171BF6">
        <w:rPr>
          <w:rStyle w:val="normaltextrun"/>
          <w:rFonts w:ascii="Calibri" w:hAnsi="Calibri" w:cs="Calibri"/>
          <w:sz w:val="22"/>
          <w:szCs w:val="22"/>
        </w:rPr>
        <w:t> “</w:t>
      </w:r>
      <w:r w:rsidR="6BE48F3D" w:rsidRPr="19171BF6">
        <w:rPr>
          <w:rStyle w:val="normaltextrun"/>
          <w:rFonts w:ascii="Calibri" w:hAnsi="Calibri" w:cs="Calibri"/>
          <w:sz w:val="22"/>
          <w:szCs w:val="22"/>
        </w:rPr>
        <w:t>[W]</w:t>
      </w:r>
      <w:r w:rsidR="115F9437" w:rsidRPr="19171BF6">
        <w:rPr>
          <w:rStyle w:val="normaltextrun"/>
          <w:rFonts w:ascii="Calibri" w:hAnsi="Calibri" w:cs="Calibri"/>
          <w:sz w:val="22"/>
          <w:szCs w:val="22"/>
        </w:rPr>
        <w:t>e’ve held an hour-long didactic training on TB control with our partners from the county’s TB Control Program, we post campaign messages on our intranet for providers, and we have folders in each exam room with education materials in different languages for our patients.”  </w:t>
      </w:r>
    </w:p>
    <w:p w14:paraId="72F8D592"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sidRPr="19171BF6">
        <w:rPr>
          <w:rStyle w:val="eop"/>
          <w:rFonts w:ascii="Calibri" w:hAnsi="Calibri" w:cs="Calibri"/>
          <w:sz w:val="22"/>
          <w:szCs w:val="22"/>
        </w:rPr>
        <w:t> </w:t>
      </w:r>
    </w:p>
    <w:p w14:paraId="0E3ABA2A" w14:textId="1DCA39F5" w:rsidR="3866B1B4" w:rsidRDefault="3866B1B4" w:rsidP="19171BF6">
      <w:pPr>
        <w:pStyle w:val="paragraph"/>
        <w:spacing w:before="0" w:beforeAutospacing="0" w:after="0" w:afterAutospacing="0"/>
        <w:rPr>
          <w:rStyle w:val="normaltextrun"/>
          <w:rFonts w:ascii="Calibri" w:hAnsi="Calibri" w:cs="Calibri"/>
          <w:sz w:val="22"/>
          <w:szCs w:val="22"/>
        </w:rPr>
      </w:pPr>
      <w:r w:rsidRPr="19171BF6">
        <w:rPr>
          <w:rStyle w:val="normaltextrun"/>
          <w:rFonts w:ascii="Calibri" w:hAnsi="Calibri" w:cs="Calibri"/>
          <w:b/>
          <w:bCs/>
          <w:sz w:val="22"/>
          <w:szCs w:val="22"/>
        </w:rPr>
        <w:t>How to Integrate TB into Office Vis</w:t>
      </w:r>
      <w:r w:rsidR="1C0A8CFE" w:rsidRPr="19171BF6">
        <w:rPr>
          <w:rStyle w:val="normaltextrun"/>
          <w:rFonts w:ascii="Calibri" w:hAnsi="Calibri" w:cs="Calibri"/>
          <w:b/>
          <w:bCs/>
          <w:sz w:val="22"/>
          <w:szCs w:val="22"/>
        </w:rPr>
        <w:t>i</w:t>
      </w:r>
      <w:r w:rsidRPr="19171BF6">
        <w:rPr>
          <w:rStyle w:val="normaltextrun"/>
          <w:rFonts w:ascii="Calibri" w:hAnsi="Calibri" w:cs="Calibri"/>
          <w:b/>
          <w:bCs/>
          <w:sz w:val="22"/>
          <w:szCs w:val="22"/>
        </w:rPr>
        <w:t>ts</w:t>
      </w:r>
    </w:p>
    <w:p w14:paraId="6CF71E26" w14:textId="54543F76" w:rsidR="19171BF6" w:rsidRDefault="19171BF6" w:rsidP="19171BF6">
      <w:pPr>
        <w:pStyle w:val="paragraph"/>
        <w:spacing w:before="0" w:beforeAutospacing="0" w:after="0" w:afterAutospacing="0"/>
        <w:rPr>
          <w:rStyle w:val="normaltextrun"/>
          <w:rFonts w:ascii="Calibri" w:hAnsi="Calibri" w:cs="Calibri"/>
          <w:b/>
          <w:bCs/>
          <w:sz w:val="22"/>
          <w:szCs w:val="22"/>
        </w:rPr>
      </w:pPr>
    </w:p>
    <w:p w14:paraId="4F262E3C" w14:textId="2F036D67" w:rsidR="00294899" w:rsidRDefault="115F9437" w:rsidP="115F9437">
      <w:pPr>
        <w:pStyle w:val="paragraph"/>
        <w:spacing w:before="0" w:beforeAutospacing="0" w:after="0" w:afterAutospacing="0"/>
        <w:textAlignment w:val="baseline"/>
        <w:rPr>
          <w:rFonts w:ascii="Segoe UI" w:hAnsi="Segoe UI" w:cs="Segoe UI"/>
          <w:sz w:val="18"/>
          <w:szCs w:val="18"/>
        </w:rPr>
      </w:pPr>
      <w:r w:rsidRPr="115F9437">
        <w:rPr>
          <w:rStyle w:val="normaltextrun"/>
          <w:rFonts w:ascii="Calibri" w:hAnsi="Calibri" w:cs="Calibri"/>
          <w:sz w:val="22"/>
          <w:szCs w:val="22"/>
        </w:rPr>
        <w:t xml:space="preserve">While the </w:t>
      </w:r>
      <w:r w:rsidRPr="115F9437">
        <w:rPr>
          <w:rStyle w:val="normaltextrun"/>
          <w:rFonts w:ascii="Calibri" w:hAnsi="Calibri" w:cs="Calibri"/>
          <w:i/>
          <w:iCs/>
          <w:sz w:val="22"/>
          <w:szCs w:val="22"/>
        </w:rPr>
        <w:t>Think.Test.Treat</w:t>
      </w:r>
      <w:r w:rsidRPr="115F9437">
        <w:rPr>
          <w:rStyle w:val="normaltextrun"/>
          <w:rFonts w:ascii="Calibri" w:hAnsi="Calibri" w:cs="Calibri"/>
          <w:sz w:val="22"/>
          <w:szCs w:val="22"/>
        </w:rPr>
        <w:t xml:space="preserve">. campaign simplifies testing and treating latent TB, there are still significant challenges for health center staff. Building a TB test and care strategy into an already busy office-visit workflow with same-day labs is difficult.  </w:t>
      </w:r>
      <w:r w:rsidR="00BB4061">
        <w:rPr>
          <w:rStyle w:val="normaltextrun"/>
          <w:rFonts w:ascii="Calibri" w:hAnsi="Calibri" w:cs="Calibri"/>
          <w:sz w:val="22"/>
          <w:szCs w:val="22"/>
        </w:rPr>
        <w:t>Rebecca</w:t>
      </w:r>
      <w:r w:rsidRPr="115F9437">
        <w:rPr>
          <w:rStyle w:val="normaltextrun"/>
          <w:rFonts w:ascii="Calibri" w:hAnsi="Calibri" w:cs="Calibri"/>
          <w:sz w:val="22"/>
          <w:szCs w:val="22"/>
        </w:rPr>
        <w:t xml:space="preserve"> notes that the largest care gaps they see are when patients are asked to get a chest x-ray after a positive test, and in ensuring patients complete treatment. Care navigators and latent TB infection (LBTI) nurses have made gains at ICHS by following-up with patients who drop out due to language or other social-need barriers.  </w:t>
      </w:r>
    </w:p>
    <w:p w14:paraId="06C898BB" w14:textId="77777777" w:rsidR="00294899" w:rsidRDefault="00294899" w:rsidP="002948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4C1A8D" w14:textId="33F2583E" w:rsidR="00294899" w:rsidRDefault="00BB4061" w:rsidP="19171BF6">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Rebecca</w:t>
      </w:r>
      <w:r w:rsidR="115F9437" w:rsidRPr="19171BF6">
        <w:rPr>
          <w:rStyle w:val="normaltextrun"/>
          <w:rFonts w:ascii="Calibri" w:hAnsi="Calibri" w:cs="Calibri"/>
          <w:sz w:val="22"/>
          <w:szCs w:val="22"/>
        </w:rPr>
        <w:t> says, “forming a relationship with the public health department</w:t>
      </w:r>
      <w:r w:rsidRPr="19171BF6">
        <w:rPr>
          <w:rStyle w:val="normaltextrun"/>
          <w:rFonts w:ascii="Calibri" w:hAnsi="Calibri" w:cs="Calibri"/>
          <w:sz w:val="22"/>
          <w:szCs w:val="22"/>
        </w:rPr>
        <w:t>,</w:t>
      </w:r>
      <w:r w:rsidR="115F9437" w:rsidRPr="19171BF6">
        <w:rPr>
          <w:rStyle w:val="normaltextrun"/>
          <w:rFonts w:ascii="Calibri" w:hAnsi="Calibri" w:cs="Calibri"/>
          <w:sz w:val="22"/>
          <w:szCs w:val="22"/>
        </w:rPr>
        <w:t xml:space="preserve"> where we can ask a local TB expert for guidance</w:t>
      </w:r>
      <w:r w:rsidRPr="19171BF6">
        <w:rPr>
          <w:rStyle w:val="normaltextrun"/>
          <w:rFonts w:ascii="Calibri" w:hAnsi="Calibri" w:cs="Calibri"/>
          <w:sz w:val="22"/>
          <w:szCs w:val="22"/>
        </w:rPr>
        <w:t>,</w:t>
      </w:r>
      <w:r w:rsidR="115F9437" w:rsidRPr="19171BF6">
        <w:rPr>
          <w:rStyle w:val="normaltextrun"/>
          <w:rFonts w:ascii="Calibri" w:hAnsi="Calibri" w:cs="Calibri"/>
          <w:sz w:val="22"/>
          <w:szCs w:val="22"/>
        </w:rPr>
        <w:t> has been instrumental in our success and in our ability to train providers – ”She also offers, “care navigators, nurses, and pharmacy leads who help with follow-up calls make a big difference.” </w:t>
      </w:r>
    </w:p>
    <w:p w14:paraId="5897E4BF" w14:textId="036AE797" w:rsidR="00294899" w:rsidRDefault="115F9437" w:rsidP="19171BF6">
      <w:pPr>
        <w:pStyle w:val="paragraph"/>
        <w:spacing w:before="0" w:beforeAutospacing="0" w:after="0" w:afterAutospacing="0"/>
        <w:textAlignment w:val="baseline"/>
        <w:rPr>
          <w:rFonts w:ascii="Segoe UI" w:hAnsi="Segoe UI" w:cs="Segoe UI"/>
          <w:sz w:val="18"/>
          <w:szCs w:val="18"/>
        </w:rPr>
      </w:pPr>
      <w:r w:rsidRPr="19171BF6">
        <w:rPr>
          <w:rStyle w:val="normaltextrun"/>
          <w:rFonts w:ascii="Calibri" w:hAnsi="Calibri" w:cs="Calibri"/>
          <w:sz w:val="22"/>
          <w:szCs w:val="22"/>
        </w:rPr>
        <w:t>She wants other health centers to know, “</w:t>
      </w:r>
      <w:r w:rsidR="00BB4061" w:rsidRPr="19171BF6">
        <w:rPr>
          <w:rStyle w:val="normaltextrun"/>
          <w:rFonts w:ascii="Calibri" w:hAnsi="Calibri" w:cs="Calibri"/>
          <w:sz w:val="22"/>
          <w:szCs w:val="22"/>
        </w:rPr>
        <w:t>You can do it! I</w:t>
      </w:r>
      <w:r w:rsidRPr="19171BF6">
        <w:rPr>
          <w:rStyle w:val="normaltextrun"/>
          <w:rFonts w:ascii="Calibri" w:hAnsi="Calibri" w:cs="Calibri"/>
          <w:sz w:val="22"/>
          <w:szCs w:val="22"/>
        </w:rPr>
        <w:t>t’s</w:t>
      </w:r>
      <w:r w:rsidR="00BB4061" w:rsidRPr="19171BF6">
        <w:rPr>
          <w:rStyle w:val="normaltextrun"/>
          <w:rFonts w:ascii="Calibri" w:hAnsi="Calibri" w:cs="Calibri"/>
          <w:sz w:val="22"/>
          <w:szCs w:val="22"/>
        </w:rPr>
        <w:t xml:space="preserve"> definitely</w:t>
      </w:r>
      <w:r w:rsidRPr="19171BF6">
        <w:rPr>
          <w:rStyle w:val="normaltextrun"/>
          <w:rFonts w:ascii="Calibri" w:hAnsi="Calibri" w:cs="Calibri"/>
          <w:sz w:val="22"/>
          <w:szCs w:val="22"/>
        </w:rPr>
        <w:t xml:space="preserve"> possible to screen and treat for LTBI in primary care</w:t>
      </w:r>
      <w:r w:rsidR="00BB4061" w:rsidRPr="19171BF6">
        <w:rPr>
          <w:rStyle w:val="normaltextrun"/>
          <w:rFonts w:ascii="Calibri" w:hAnsi="Calibri" w:cs="Calibri"/>
          <w:sz w:val="22"/>
          <w:szCs w:val="22"/>
        </w:rPr>
        <w:t>.”</w:t>
      </w:r>
    </w:p>
    <w:p w14:paraId="562F50AC" w14:textId="77777777" w:rsidR="00294899" w:rsidRDefault="115F9437" w:rsidP="19171BF6">
      <w:pPr>
        <w:pStyle w:val="paragraph"/>
        <w:spacing w:before="0" w:beforeAutospacing="0" w:after="0" w:afterAutospacing="0"/>
        <w:textAlignment w:val="baseline"/>
        <w:rPr>
          <w:rFonts w:ascii="Segoe UI" w:hAnsi="Segoe UI" w:cs="Segoe UI"/>
          <w:sz w:val="18"/>
          <w:szCs w:val="18"/>
        </w:rPr>
      </w:pPr>
      <w:r w:rsidRPr="19171BF6">
        <w:rPr>
          <w:rStyle w:val="eop"/>
          <w:rFonts w:ascii="Calibri" w:hAnsi="Calibri" w:cs="Calibri"/>
          <w:sz w:val="22"/>
          <w:szCs w:val="22"/>
        </w:rPr>
        <w:t> </w:t>
      </w:r>
    </w:p>
    <w:p w14:paraId="2B29243C" w14:textId="4C094FD1" w:rsidR="0B7029A7" w:rsidRDefault="0B7029A7" w:rsidP="19171BF6">
      <w:pPr>
        <w:pStyle w:val="paragraph"/>
        <w:spacing w:before="0" w:beforeAutospacing="0" w:after="0" w:afterAutospacing="0"/>
        <w:rPr>
          <w:rStyle w:val="eop"/>
          <w:rFonts w:ascii="Calibri" w:hAnsi="Calibri" w:cs="Calibri"/>
          <w:sz w:val="22"/>
          <w:szCs w:val="22"/>
        </w:rPr>
      </w:pPr>
      <w:r w:rsidRPr="19171BF6">
        <w:rPr>
          <w:rStyle w:val="eop"/>
          <w:rFonts w:ascii="Calibri" w:hAnsi="Calibri" w:cs="Calibri"/>
          <w:b/>
          <w:bCs/>
          <w:sz w:val="22"/>
          <w:szCs w:val="22"/>
        </w:rPr>
        <w:t>Tuberculosis Resources for Community Health Center Care Teams</w:t>
      </w:r>
    </w:p>
    <w:p w14:paraId="2E96029A" w14:textId="7DD9470C" w:rsidR="115F9437" w:rsidRDefault="115F9437" w:rsidP="19171BF6">
      <w:pPr>
        <w:rPr>
          <w:rFonts w:ascii="Calibri" w:eastAsia="Calibri" w:hAnsi="Calibri" w:cs="Calibri"/>
        </w:rPr>
      </w:pPr>
      <w:r w:rsidRPr="19171BF6">
        <w:rPr>
          <w:rFonts w:ascii="Calibri" w:eastAsia="Calibri" w:hAnsi="Calibri" w:cs="Calibri"/>
        </w:rPr>
        <w:t>T</w:t>
      </w:r>
      <w:r w:rsidR="617DFEEE" w:rsidRPr="19171BF6">
        <w:rPr>
          <w:rFonts w:ascii="Calibri" w:eastAsia="Calibri" w:hAnsi="Calibri" w:cs="Calibri"/>
        </w:rPr>
        <w:t>ake a look at the</w:t>
      </w:r>
      <w:r w:rsidRPr="19171BF6">
        <w:rPr>
          <w:rFonts w:ascii="Calibri" w:eastAsia="Calibri" w:hAnsi="Calibri" w:cs="Calibri"/>
        </w:rPr>
        <w:t xml:space="preserve"> </w:t>
      </w:r>
      <w:hyperlink r:id="rId10">
        <w:r w:rsidRPr="19171BF6">
          <w:rPr>
            <w:rStyle w:val="Hyperlink"/>
            <w:rFonts w:ascii="Calibri" w:eastAsia="Calibri" w:hAnsi="Calibri" w:cs="Calibri"/>
          </w:rPr>
          <w:t>new</w:t>
        </w:r>
        <w:r w:rsidR="00833918" w:rsidRPr="19171BF6">
          <w:rPr>
            <w:rStyle w:val="Hyperlink"/>
            <w:rFonts w:ascii="Calibri" w:eastAsia="Calibri" w:hAnsi="Calibri" w:cs="Calibri"/>
          </w:rPr>
          <w:t xml:space="preserve"> Think.Test.Treat</w:t>
        </w:r>
        <w:r w:rsidRPr="19171BF6">
          <w:rPr>
            <w:rStyle w:val="Hyperlink"/>
            <w:rFonts w:ascii="Calibri" w:eastAsia="Calibri" w:hAnsi="Calibri" w:cs="Calibri"/>
          </w:rPr>
          <w:t xml:space="preserve"> page especially for healthcare providers</w:t>
        </w:r>
      </w:hyperlink>
      <w:r w:rsidRPr="19171BF6">
        <w:rPr>
          <w:rFonts w:ascii="Calibri" w:eastAsia="Calibri" w:hAnsi="Calibri" w:cs="Calibri"/>
        </w:rPr>
        <w:t xml:space="preserve">, and </w:t>
      </w:r>
      <w:hyperlink r:id="rId11">
        <w:r w:rsidRPr="19171BF6">
          <w:rPr>
            <w:rStyle w:val="Hyperlink"/>
            <w:rFonts w:ascii="Calibri" w:eastAsia="Calibri" w:hAnsi="Calibri" w:cs="Calibri"/>
          </w:rPr>
          <w:t>new digital resources</w:t>
        </w:r>
      </w:hyperlink>
      <w:r w:rsidRPr="19171BF6">
        <w:rPr>
          <w:rFonts w:ascii="Calibri" w:eastAsia="Calibri" w:hAnsi="Calibri" w:cs="Calibri"/>
        </w:rPr>
        <w:t xml:space="preserve"> </w:t>
      </w:r>
      <w:r w:rsidR="00833918" w:rsidRPr="19171BF6">
        <w:rPr>
          <w:rFonts w:ascii="Calibri" w:eastAsia="Calibri" w:hAnsi="Calibri" w:cs="Calibri"/>
        </w:rPr>
        <w:t>from the CDC</w:t>
      </w:r>
      <w:r w:rsidRPr="19171BF6">
        <w:rPr>
          <w:rFonts w:ascii="Calibri" w:eastAsia="Calibri" w:hAnsi="Calibri" w:cs="Calibri"/>
        </w:rPr>
        <w:t xml:space="preserve">: </w:t>
      </w:r>
    </w:p>
    <w:p w14:paraId="4C1E5E31" w14:textId="597AFAC6" w:rsidR="115F9437" w:rsidRDefault="115F9437" w:rsidP="19171BF6">
      <w:pPr>
        <w:pStyle w:val="ListParagraph"/>
        <w:numPr>
          <w:ilvl w:val="0"/>
          <w:numId w:val="1"/>
        </w:numPr>
        <w:rPr>
          <w:rFonts w:ascii="Calibri" w:eastAsia="Calibri" w:hAnsi="Calibri" w:cs="Calibri"/>
        </w:rPr>
      </w:pPr>
      <w:r w:rsidRPr="19171BF6">
        <w:rPr>
          <w:rFonts w:ascii="Calibri" w:eastAsia="Calibri" w:hAnsi="Calibri" w:cs="Calibri"/>
        </w:rPr>
        <w:t xml:space="preserve">Know the risk factors for latent TB infection, and </w:t>
      </w:r>
      <w:hyperlink r:id="rId12">
        <w:r w:rsidRPr="19171BF6">
          <w:rPr>
            <w:rStyle w:val="Hyperlink"/>
            <w:rFonts w:ascii="Calibri" w:eastAsia="Calibri" w:hAnsi="Calibri" w:cs="Calibri"/>
          </w:rPr>
          <w:t>recommend testing for patients at increased risk</w:t>
        </w:r>
      </w:hyperlink>
      <w:r w:rsidRPr="19171BF6">
        <w:rPr>
          <w:rFonts w:ascii="Calibri" w:eastAsia="Calibri" w:hAnsi="Calibri" w:cs="Calibri"/>
        </w:rPr>
        <w:t>.</w:t>
      </w:r>
    </w:p>
    <w:p w14:paraId="43B608F0" w14:textId="5307C71E" w:rsidR="115F9437" w:rsidRDefault="115F9437" w:rsidP="115F9437">
      <w:pPr>
        <w:pStyle w:val="ListParagraph"/>
        <w:numPr>
          <w:ilvl w:val="0"/>
          <w:numId w:val="1"/>
        </w:numPr>
        <w:rPr>
          <w:rFonts w:ascii="Calibri" w:eastAsia="Calibri" w:hAnsi="Calibri" w:cs="Calibri"/>
        </w:rPr>
      </w:pPr>
      <w:r w:rsidRPr="115F9437">
        <w:rPr>
          <w:rFonts w:ascii="Calibri" w:eastAsia="Calibri" w:hAnsi="Calibri" w:cs="Calibri"/>
        </w:rPr>
        <w:t xml:space="preserve">Use TB blood tests (Interferon Gamma Release Assays [IGRAs]) because they can be done in one visit, and are the most accurate for </w:t>
      </w:r>
      <w:hyperlink r:id="rId13">
        <w:r w:rsidRPr="115F9437">
          <w:rPr>
            <w:rStyle w:val="Hyperlink"/>
            <w:rFonts w:ascii="Calibri" w:eastAsia="Calibri" w:hAnsi="Calibri" w:cs="Calibri"/>
          </w:rPr>
          <w:t>patients who have been vaccinated for TB</w:t>
        </w:r>
      </w:hyperlink>
      <w:r w:rsidRPr="115F9437">
        <w:rPr>
          <w:rFonts w:ascii="Calibri" w:eastAsia="Calibri" w:hAnsi="Calibri" w:cs="Calibri"/>
        </w:rPr>
        <w:t>.</w:t>
      </w:r>
    </w:p>
    <w:p w14:paraId="1E1CD46F" w14:textId="44ABF72D" w:rsidR="115F9437" w:rsidRDefault="00BE621B" w:rsidP="115F9437">
      <w:pPr>
        <w:pStyle w:val="ListParagraph"/>
        <w:numPr>
          <w:ilvl w:val="0"/>
          <w:numId w:val="1"/>
        </w:numPr>
        <w:rPr>
          <w:rFonts w:ascii="Calibri" w:eastAsia="Calibri" w:hAnsi="Calibri" w:cs="Calibri"/>
        </w:rPr>
      </w:pPr>
      <w:hyperlink r:id="rId14">
        <w:r w:rsidR="115F9437" w:rsidRPr="115F9437">
          <w:rPr>
            <w:rStyle w:val="Hyperlink"/>
            <w:rFonts w:ascii="Calibri" w:eastAsia="Calibri" w:hAnsi="Calibri" w:cs="Calibri"/>
          </w:rPr>
          <w:t>Treat latent TB infection</w:t>
        </w:r>
      </w:hyperlink>
      <w:r w:rsidR="115F9437" w:rsidRPr="115F9437">
        <w:rPr>
          <w:rFonts w:ascii="Calibri" w:eastAsia="Calibri" w:hAnsi="Calibri" w:cs="Calibri"/>
        </w:rPr>
        <w:t xml:space="preserve"> with shorter, </w:t>
      </w:r>
      <w:proofErr w:type="spellStart"/>
      <w:r w:rsidR="115F9437" w:rsidRPr="115F9437">
        <w:rPr>
          <w:rFonts w:ascii="Calibri" w:eastAsia="Calibri" w:hAnsi="Calibri" w:cs="Calibri"/>
        </w:rPr>
        <w:t>rifamycin-based</w:t>
      </w:r>
      <w:proofErr w:type="spellEnd"/>
      <w:r w:rsidR="115F9437" w:rsidRPr="115F9437">
        <w:rPr>
          <w:rFonts w:ascii="Calibri" w:eastAsia="Calibri" w:hAnsi="Calibri" w:cs="Calibri"/>
        </w:rPr>
        <w:t xml:space="preserve"> treatment regimens to prevent TB disease.</w:t>
      </w:r>
    </w:p>
    <w:p w14:paraId="3F0A2543" w14:textId="07B607FF" w:rsidR="115F9437" w:rsidRDefault="115F9437" w:rsidP="115F9437">
      <w:pPr>
        <w:rPr>
          <w:rFonts w:ascii="Calibri" w:eastAsia="Calibri" w:hAnsi="Calibri" w:cs="Calibri"/>
        </w:rPr>
      </w:pPr>
    </w:p>
    <w:p w14:paraId="55DAE63F" w14:textId="0E475776" w:rsidR="115F9437" w:rsidRDefault="115F9437" w:rsidP="115F9437">
      <w:pPr>
        <w:pStyle w:val="paragraph"/>
        <w:spacing w:before="0" w:beforeAutospacing="0" w:after="0" w:afterAutospacing="0"/>
        <w:rPr>
          <w:rStyle w:val="eop"/>
          <w:rFonts w:ascii="Calibri" w:hAnsi="Calibri" w:cs="Calibri"/>
          <w:sz w:val="22"/>
          <w:szCs w:val="22"/>
        </w:rPr>
      </w:pPr>
    </w:p>
    <w:p w14:paraId="5FEB2CCD" w14:textId="69F20F8A" w:rsidR="00672914" w:rsidRPr="00294899" w:rsidRDefault="00672914" w:rsidP="00294899"/>
    <w:sectPr w:rsidR="00672914" w:rsidRPr="0029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BB4"/>
    <w:multiLevelType w:val="multilevel"/>
    <w:tmpl w:val="988E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CDF6D"/>
    <w:multiLevelType w:val="hybridMultilevel"/>
    <w:tmpl w:val="00921906"/>
    <w:lvl w:ilvl="0" w:tplc="53D0CB7E">
      <w:start w:val="1"/>
      <w:numFmt w:val="bullet"/>
      <w:lvlText w:val=""/>
      <w:lvlJc w:val="left"/>
      <w:pPr>
        <w:ind w:left="720" w:hanging="360"/>
      </w:pPr>
      <w:rPr>
        <w:rFonts w:ascii="Symbol" w:hAnsi="Symbol" w:hint="default"/>
      </w:rPr>
    </w:lvl>
    <w:lvl w:ilvl="1" w:tplc="1B420030">
      <w:start w:val="1"/>
      <w:numFmt w:val="bullet"/>
      <w:lvlText w:val="o"/>
      <w:lvlJc w:val="left"/>
      <w:pPr>
        <w:ind w:left="1440" w:hanging="360"/>
      </w:pPr>
      <w:rPr>
        <w:rFonts w:ascii="Courier New" w:hAnsi="Courier New" w:hint="default"/>
      </w:rPr>
    </w:lvl>
    <w:lvl w:ilvl="2" w:tplc="A28084F8">
      <w:start w:val="1"/>
      <w:numFmt w:val="bullet"/>
      <w:lvlText w:val=""/>
      <w:lvlJc w:val="left"/>
      <w:pPr>
        <w:ind w:left="2160" w:hanging="360"/>
      </w:pPr>
      <w:rPr>
        <w:rFonts w:ascii="Wingdings" w:hAnsi="Wingdings" w:hint="default"/>
      </w:rPr>
    </w:lvl>
    <w:lvl w:ilvl="3" w:tplc="AFBA1750">
      <w:start w:val="1"/>
      <w:numFmt w:val="bullet"/>
      <w:lvlText w:val=""/>
      <w:lvlJc w:val="left"/>
      <w:pPr>
        <w:ind w:left="2880" w:hanging="360"/>
      </w:pPr>
      <w:rPr>
        <w:rFonts w:ascii="Symbol" w:hAnsi="Symbol" w:hint="default"/>
      </w:rPr>
    </w:lvl>
    <w:lvl w:ilvl="4" w:tplc="BD2CBAF4">
      <w:start w:val="1"/>
      <w:numFmt w:val="bullet"/>
      <w:lvlText w:val="o"/>
      <w:lvlJc w:val="left"/>
      <w:pPr>
        <w:ind w:left="3600" w:hanging="360"/>
      </w:pPr>
      <w:rPr>
        <w:rFonts w:ascii="Courier New" w:hAnsi="Courier New" w:hint="default"/>
      </w:rPr>
    </w:lvl>
    <w:lvl w:ilvl="5" w:tplc="93FCBB76">
      <w:start w:val="1"/>
      <w:numFmt w:val="bullet"/>
      <w:lvlText w:val=""/>
      <w:lvlJc w:val="left"/>
      <w:pPr>
        <w:ind w:left="4320" w:hanging="360"/>
      </w:pPr>
      <w:rPr>
        <w:rFonts w:ascii="Wingdings" w:hAnsi="Wingdings" w:hint="default"/>
      </w:rPr>
    </w:lvl>
    <w:lvl w:ilvl="6" w:tplc="282812E4">
      <w:start w:val="1"/>
      <w:numFmt w:val="bullet"/>
      <w:lvlText w:val=""/>
      <w:lvlJc w:val="left"/>
      <w:pPr>
        <w:ind w:left="5040" w:hanging="360"/>
      </w:pPr>
      <w:rPr>
        <w:rFonts w:ascii="Symbol" w:hAnsi="Symbol" w:hint="default"/>
      </w:rPr>
    </w:lvl>
    <w:lvl w:ilvl="7" w:tplc="2BE677C6">
      <w:start w:val="1"/>
      <w:numFmt w:val="bullet"/>
      <w:lvlText w:val="o"/>
      <w:lvlJc w:val="left"/>
      <w:pPr>
        <w:ind w:left="5760" w:hanging="360"/>
      </w:pPr>
      <w:rPr>
        <w:rFonts w:ascii="Courier New" w:hAnsi="Courier New" w:hint="default"/>
      </w:rPr>
    </w:lvl>
    <w:lvl w:ilvl="8" w:tplc="449A3DAE">
      <w:start w:val="1"/>
      <w:numFmt w:val="bullet"/>
      <w:lvlText w:val=""/>
      <w:lvlJc w:val="left"/>
      <w:pPr>
        <w:ind w:left="6480" w:hanging="360"/>
      </w:pPr>
      <w:rPr>
        <w:rFonts w:ascii="Wingdings" w:hAnsi="Wingdings" w:hint="default"/>
      </w:rPr>
    </w:lvl>
  </w:abstractNum>
  <w:abstractNum w:abstractNumId="2" w15:restartNumberingAfterBreak="0">
    <w:nsid w:val="36B5045D"/>
    <w:multiLevelType w:val="multilevel"/>
    <w:tmpl w:val="4080F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12718"/>
    <w:multiLevelType w:val="multilevel"/>
    <w:tmpl w:val="FEBE6D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8708A"/>
    <w:multiLevelType w:val="multilevel"/>
    <w:tmpl w:val="3626D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E5DCD"/>
    <w:multiLevelType w:val="hybridMultilevel"/>
    <w:tmpl w:val="AE1C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680593">
    <w:abstractNumId w:val="1"/>
  </w:num>
  <w:num w:numId="2" w16cid:durableId="656811623">
    <w:abstractNumId w:val="5"/>
  </w:num>
  <w:num w:numId="3" w16cid:durableId="1646858304">
    <w:abstractNumId w:val="0"/>
  </w:num>
  <w:num w:numId="4" w16cid:durableId="639968008">
    <w:abstractNumId w:val="4"/>
  </w:num>
  <w:num w:numId="5" w16cid:durableId="347610581">
    <w:abstractNumId w:val="2"/>
  </w:num>
  <w:num w:numId="6" w16cid:durableId="657809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14"/>
    <w:rsid w:val="00054129"/>
    <w:rsid w:val="001332C3"/>
    <w:rsid w:val="00210E27"/>
    <w:rsid w:val="00294899"/>
    <w:rsid w:val="00672914"/>
    <w:rsid w:val="007355EF"/>
    <w:rsid w:val="00833918"/>
    <w:rsid w:val="009006DD"/>
    <w:rsid w:val="0098227F"/>
    <w:rsid w:val="00991705"/>
    <w:rsid w:val="00B61278"/>
    <w:rsid w:val="00BB4061"/>
    <w:rsid w:val="00BE621B"/>
    <w:rsid w:val="00C267C0"/>
    <w:rsid w:val="00F448BA"/>
    <w:rsid w:val="01D743AD"/>
    <w:rsid w:val="0482EF81"/>
    <w:rsid w:val="0B7029A7"/>
    <w:rsid w:val="10447B52"/>
    <w:rsid w:val="115F9437"/>
    <w:rsid w:val="17059F6B"/>
    <w:rsid w:val="19171BF6"/>
    <w:rsid w:val="1C0A8CFE"/>
    <w:rsid w:val="1D09D5FD"/>
    <w:rsid w:val="2533086D"/>
    <w:rsid w:val="25C38BFC"/>
    <w:rsid w:val="26BA068F"/>
    <w:rsid w:val="28673556"/>
    <w:rsid w:val="2E52F64A"/>
    <w:rsid w:val="2F3316B7"/>
    <w:rsid w:val="363669D4"/>
    <w:rsid w:val="3866B1B4"/>
    <w:rsid w:val="4C30ABE5"/>
    <w:rsid w:val="4C92F916"/>
    <w:rsid w:val="53C577F3"/>
    <w:rsid w:val="53D0FD72"/>
    <w:rsid w:val="5742057E"/>
    <w:rsid w:val="5E556FC7"/>
    <w:rsid w:val="5ED6026B"/>
    <w:rsid w:val="5F5EDFB7"/>
    <w:rsid w:val="617DFEEE"/>
    <w:rsid w:val="622BBDFB"/>
    <w:rsid w:val="6390ABC9"/>
    <w:rsid w:val="6583AB0A"/>
    <w:rsid w:val="6905A3AD"/>
    <w:rsid w:val="6BE48F3D"/>
    <w:rsid w:val="6DF59CAC"/>
    <w:rsid w:val="70F78D35"/>
    <w:rsid w:val="7484BFF2"/>
    <w:rsid w:val="7F0FF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7933"/>
  <w15:chartTrackingRefBased/>
  <w15:docId w15:val="{543F63EE-A689-4E46-83AD-4D6340C0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14"/>
    <w:pPr>
      <w:ind w:left="720"/>
      <w:contextualSpacing/>
    </w:pPr>
  </w:style>
  <w:style w:type="paragraph" w:customStyle="1" w:styleId="paragraph">
    <w:name w:val="paragraph"/>
    <w:basedOn w:val="Normal"/>
    <w:rsid w:val="00294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899"/>
  </w:style>
  <w:style w:type="character" w:customStyle="1" w:styleId="eop">
    <w:name w:val="eop"/>
    <w:basedOn w:val="DefaultParagraphFont"/>
    <w:rsid w:val="00294899"/>
  </w:style>
  <w:style w:type="character" w:styleId="CommentReference">
    <w:name w:val="annotation reference"/>
    <w:basedOn w:val="DefaultParagraphFont"/>
    <w:uiPriority w:val="99"/>
    <w:semiHidden/>
    <w:unhideWhenUsed/>
    <w:rsid w:val="00294899"/>
    <w:rPr>
      <w:sz w:val="16"/>
      <w:szCs w:val="16"/>
    </w:rPr>
  </w:style>
  <w:style w:type="paragraph" w:styleId="CommentText">
    <w:name w:val="annotation text"/>
    <w:basedOn w:val="Normal"/>
    <w:link w:val="CommentTextChar"/>
    <w:uiPriority w:val="99"/>
    <w:unhideWhenUsed/>
    <w:rsid w:val="00294899"/>
    <w:pPr>
      <w:spacing w:line="240" w:lineRule="auto"/>
    </w:pPr>
    <w:rPr>
      <w:sz w:val="20"/>
      <w:szCs w:val="20"/>
    </w:rPr>
  </w:style>
  <w:style w:type="character" w:customStyle="1" w:styleId="CommentTextChar">
    <w:name w:val="Comment Text Char"/>
    <w:basedOn w:val="DefaultParagraphFont"/>
    <w:link w:val="CommentText"/>
    <w:uiPriority w:val="99"/>
    <w:rsid w:val="00294899"/>
    <w:rPr>
      <w:sz w:val="20"/>
      <w:szCs w:val="20"/>
    </w:rPr>
  </w:style>
  <w:style w:type="paragraph" w:styleId="CommentSubject">
    <w:name w:val="annotation subject"/>
    <w:basedOn w:val="CommentText"/>
    <w:next w:val="CommentText"/>
    <w:link w:val="CommentSubjectChar"/>
    <w:uiPriority w:val="99"/>
    <w:semiHidden/>
    <w:unhideWhenUsed/>
    <w:rsid w:val="00294899"/>
    <w:rPr>
      <w:b/>
      <w:bCs/>
    </w:rPr>
  </w:style>
  <w:style w:type="character" w:customStyle="1" w:styleId="CommentSubjectChar">
    <w:name w:val="Comment Subject Char"/>
    <w:basedOn w:val="CommentTextChar"/>
    <w:link w:val="CommentSubject"/>
    <w:uiPriority w:val="99"/>
    <w:semiHidden/>
    <w:rsid w:val="00294899"/>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B4061"/>
    <w:pPr>
      <w:spacing w:after="0" w:line="240" w:lineRule="auto"/>
    </w:pPr>
  </w:style>
  <w:style w:type="character" w:styleId="UnresolvedMention">
    <w:name w:val="Unresolved Mention"/>
    <w:basedOn w:val="DefaultParagraphFont"/>
    <w:uiPriority w:val="99"/>
    <w:semiHidden/>
    <w:unhideWhenUsed/>
    <w:rsid w:val="0073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8260">
      <w:bodyDiv w:val="1"/>
      <w:marLeft w:val="0"/>
      <w:marRight w:val="0"/>
      <w:marTop w:val="0"/>
      <w:marBottom w:val="0"/>
      <w:divBdr>
        <w:top w:val="none" w:sz="0" w:space="0" w:color="auto"/>
        <w:left w:val="none" w:sz="0" w:space="0" w:color="auto"/>
        <w:bottom w:val="none" w:sz="0" w:space="0" w:color="auto"/>
        <w:right w:val="none" w:sz="0" w:space="0" w:color="auto"/>
      </w:divBdr>
      <w:divsChild>
        <w:div w:id="29378221">
          <w:marLeft w:val="0"/>
          <w:marRight w:val="0"/>
          <w:marTop w:val="0"/>
          <w:marBottom w:val="0"/>
          <w:divBdr>
            <w:top w:val="none" w:sz="0" w:space="0" w:color="auto"/>
            <w:left w:val="none" w:sz="0" w:space="0" w:color="auto"/>
            <w:bottom w:val="none" w:sz="0" w:space="0" w:color="auto"/>
            <w:right w:val="none" w:sz="0" w:space="0" w:color="auto"/>
          </w:divBdr>
        </w:div>
        <w:div w:id="63264238">
          <w:marLeft w:val="0"/>
          <w:marRight w:val="0"/>
          <w:marTop w:val="0"/>
          <w:marBottom w:val="0"/>
          <w:divBdr>
            <w:top w:val="none" w:sz="0" w:space="0" w:color="auto"/>
            <w:left w:val="none" w:sz="0" w:space="0" w:color="auto"/>
            <w:bottom w:val="none" w:sz="0" w:space="0" w:color="auto"/>
            <w:right w:val="none" w:sz="0" w:space="0" w:color="auto"/>
          </w:divBdr>
        </w:div>
        <w:div w:id="139227924">
          <w:marLeft w:val="0"/>
          <w:marRight w:val="0"/>
          <w:marTop w:val="0"/>
          <w:marBottom w:val="0"/>
          <w:divBdr>
            <w:top w:val="none" w:sz="0" w:space="0" w:color="auto"/>
            <w:left w:val="none" w:sz="0" w:space="0" w:color="auto"/>
            <w:bottom w:val="none" w:sz="0" w:space="0" w:color="auto"/>
            <w:right w:val="none" w:sz="0" w:space="0" w:color="auto"/>
          </w:divBdr>
        </w:div>
        <w:div w:id="164901069">
          <w:marLeft w:val="0"/>
          <w:marRight w:val="0"/>
          <w:marTop w:val="0"/>
          <w:marBottom w:val="0"/>
          <w:divBdr>
            <w:top w:val="none" w:sz="0" w:space="0" w:color="auto"/>
            <w:left w:val="none" w:sz="0" w:space="0" w:color="auto"/>
            <w:bottom w:val="none" w:sz="0" w:space="0" w:color="auto"/>
            <w:right w:val="none" w:sz="0" w:space="0" w:color="auto"/>
          </w:divBdr>
        </w:div>
        <w:div w:id="303630744">
          <w:marLeft w:val="0"/>
          <w:marRight w:val="0"/>
          <w:marTop w:val="0"/>
          <w:marBottom w:val="0"/>
          <w:divBdr>
            <w:top w:val="none" w:sz="0" w:space="0" w:color="auto"/>
            <w:left w:val="none" w:sz="0" w:space="0" w:color="auto"/>
            <w:bottom w:val="none" w:sz="0" w:space="0" w:color="auto"/>
            <w:right w:val="none" w:sz="0" w:space="0" w:color="auto"/>
          </w:divBdr>
        </w:div>
        <w:div w:id="311451639">
          <w:marLeft w:val="0"/>
          <w:marRight w:val="0"/>
          <w:marTop w:val="0"/>
          <w:marBottom w:val="0"/>
          <w:divBdr>
            <w:top w:val="none" w:sz="0" w:space="0" w:color="auto"/>
            <w:left w:val="none" w:sz="0" w:space="0" w:color="auto"/>
            <w:bottom w:val="none" w:sz="0" w:space="0" w:color="auto"/>
            <w:right w:val="none" w:sz="0" w:space="0" w:color="auto"/>
          </w:divBdr>
        </w:div>
        <w:div w:id="402340901">
          <w:marLeft w:val="0"/>
          <w:marRight w:val="0"/>
          <w:marTop w:val="0"/>
          <w:marBottom w:val="0"/>
          <w:divBdr>
            <w:top w:val="none" w:sz="0" w:space="0" w:color="auto"/>
            <w:left w:val="none" w:sz="0" w:space="0" w:color="auto"/>
            <w:bottom w:val="none" w:sz="0" w:space="0" w:color="auto"/>
            <w:right w:val="none" w:sz="0" w:space="0" w:color="auto"/>
          </w:divBdr>
        </w:div>
        <w:div w:id="530921474">
          <w:marLeft w:val="0"/>
          <w:marRight w:val="0"/>
          <w:marTop w:val="0"/>
          <w:marBottom w:val="0"/>
          <w:divBdr>
            <w:top w:val="none" w:sz="0" w:space="0" w:color="auto"/>
            <w:left w:val="none" w:sz="0" w:space="0" w:color="auto"/>
            <w:bottom w:val="none" w:sz="0" w:space="0" w:color="auto"/>
            <w:right w:val="none" w:sz="0" w:space="0" w:color="auto"/>
          </w:divBdr>
        </w:div>
        <w:div w:id="664934886">
          <w:marLeft w:val="0"/>
          <w:marRight w:val="0"/>
          <w:marTop w:val="0"/>
          <w:marBottom w:val="0"/>
          <w:divBdr>
            <w:top w:val="none" w:sz="0" w:space="0" w:color="auto"/>
            <w:left w:val="none" w:sz="0" w:space="0" w:color="auto"/>
            <w:bottom w:val="none" w:sz="0" w:space="0" w:color="auto"/>
            <w:right w:val="none" w:sz="0" w:space="0" w:color="auto"/>
          </w:divBdr>
        </w:div>
        <w:div w:id="827672141">
          <w:marLeft w:val="0"/>
          <w:marRight w:val="0"/>
          <w:marTop w:val="0"/>
          <w:marBottom w:val="0"/>
          <w:divBdr>
            <w:top w:val="none" w:sz="0" w:space="0" w:color="auto"/>
            <w:left w:val="none" w:sz="0" w:space="0" w:color="auto"/>
            <w:bottom w:val="none" w:sz="0" w:space="0" w:color="auto"/>
            <w:right w:val="none" w:sz="0" w:space="0" w:color="auto"/>
          </w:divBdr>
        </w:div>
        <w:div w:id="829252619">
          <w:marLeft w:val="0"/>
          <w:marRight w:val="0"/>
          <w:marTop w:val="0"/>
          <w:marBottom w:val="0"/>
          <w:divBdr>
            <w:top w:val="none" w:sz="0" w:space="0" w:color="auto"/>
            <w:left w:val="none" w:sz="0" w:space="0" w:color="auto"/>
            <w:bottom w:val="none" w:sz="0" w:space="0" w:color="auto"/>
            <w:right w:val="none" w:sz="0" w:space="0" w:color="auto"/>
          </w:divBdr>
        </w:div>
        <w:div w:id="877163084">
          <w:marLeft w:val="0"/>
          <w:marRight w:val="0"/>
          <w:marTop w:val="0"/>
          <w:marBottom w:val="0"/>
          <w:divBdr>
            <w:top w:val="none" w:sz="0" w:space="0" w:color="auto"/>
            <w:left w:val="none" w:sz="0" w:space="0" w:color="auto"/>
            <w:bottom w:val="none" w:sz="0" w:space="0" w:color="auto"/>
            <w:right w:val="none" w:sz="0" w:space="0" w:color="auto"/>
          </w:divBdr>
        </w:div>
        <w:div w:id="1006400616">
          <w:marLeft w:val="0"/>
          <w:marRight w:val="0"/>
          <w:marTop w:val="0"/>
          <w:marBottom w:val="0"/>
          <w:divBdr>
            <w:top w:val="none" w:sz="0" w:space="0" w:color="auto"/>
            <w:left w:val="none" w:sz="0" w:space="0" w:color="auto"/>
            <w:bottom w:val="none" w:sz="0" w:space="0" w:color="auto"/>
            <w:right w:val="none" w:sz="0" w:space="0" w:color="auto"/>
          </w:divBdr>
        </w:div>
        <w:div w:id="1121336999">
          <w:marLeft w:val="0"/>
          <w:marRight w:val="0"/>
          <w:marTop w:val="0"/>
          <w:marBottom w:val="0"/>
          <w:divBdr>
            <w:top w:val="none" w:sz="0" w:space="0" w:color="auto"/>
            <w:left w:val="none" w:sz="0" w:space="0" w:color="auto"/>
            <w:bottom w:val="none" w:sz="0" w:space="0" w:color="auto"/>
            <w:right w:val="none" w:sz="0" w:space="0" w:color="auto"/>
          </w:divBdr>
        </w:div>
        <w:div w:id="1384334666">
          <w:marLeft w:val="0"/>
          <w:marRight w:val="0"/>
          <w:marTop w:val="0"/>
          <w:marBottom w:val="0"/>
          <w:divBdr>
            <w:top w:val="none" w:sz="0" w:space="0" w:color="auto"/>
            <w:left w:val="none" w:sz="0" w:space="0" w:color="auto"/>
            <w:bottom w:val="none" w:sz="0" w:space="0" w:color="auto"/>
            <w:right w:val="none" w:sz="0" w:space="0" w:color="auto"/>
          </w:divBdr>
        </w:div>
        <w:div w:id="1534616592">
          <w:marLeft w:val="0"/>
          <w:marRight w:val="0"/>
          <w:marTop w:val="0"/>
          <w:marBottom w:val="0"/>
          <w:divBdr>
            <w:top w:val="none" w:sz="0" w:space="0" w:color="auto"/>
            <w:left w:val="none" w:sz="0" w:space="0" w:color="auto"/>
            <w:bottom w:val="none" w:sz="0" w:space="0" w:color="auto"/>
            <w:right w:val="none" w:sz="0" w:space="0" w:color="auto"/>
          </w:divBdr>
        </w:div>
        <w:div w:id="1547570947">
          <w:marLeft w:val="0"/>
          <w:marRight w:val="0"/>
          <w:marTop w:val="0"/>
          <w:marBottom w:val="0"/>
          <w:divBdr>
            <w:top w:val="none" w:sz="0" w:space="0" w:color="auto"/>
            <w:left w:val="none" w:sz="0" w:space="0" w:color="auto"/>
            <w:bottom w:val="none" w:sz="0" w:space="0" w:color="auto"/>
            <w:right w:val="none" w:sz="0" w:space="0" w:color="auto"/>
          </w:divBdr>
        </w:div>
        <w:div w:id="1648705705">
          <w:marLeft w:val="0"/>
          <w:marRight w:val="0"/>
          <w:marTop w:val="0"/>
          <w:marBottom w:val="0"/>
          <w:divBdr>
            <w:top w:val="none" w:sz="0" w:space="0" w:color="auto"/>
            <w:left w:val="none" w:sz="0" w:space="0" w:color="auto"/>
            <w:bottom w:val="none" w:sz="0" w:space="0" w:color="auto"/>
            <w:right w:val="none" w:sz="0" w:space="0" w:color="auto"/>
          </w:divBdr>
        </w:div>
        <w:div w:id="1845705937">
          <w:marLeft w:val="0"/>
          <w:marRight w:val="0"/>
          <w:marTop w:val="0"/>
          <w:marBottom w:val="0"/>
          <w:divBdr>
            <w:top w:val="none" w:sz="0" w:space="0" w:color="auto"/>
            <w:left w:val="none" w:sz="0" w:space="0" w:color="auto"/>
            <w:bottom w:val="none" w:sz="0" w:space="0" w:color="auto"/>
            <w:right w:val="none" w:sz="0" w:space="0" w:color="auto"/>
          </w:divBdr>
        </w:div>
        <w:div w:id="1874999076">
          <w:marLeft w:val="0"/>
          <w:marRight w:val="0"/>
          <w:marTop w:val="0"/>
          <w:marBottom w:val="0"/>
          <w:divBdr>
            <w:top w:val="none" w:sz="0" w:space="0" w:color="auto"/>
            <w:left w:val="none" w:sz="0" w:space="0" w:color="auto"/>
            <w:bottom w:val="none" w:sz="0" w:space="0" w:color="auto"/>
            <w:right w:val="none" w:sz="0" w:space="0" w:color="auto"/>
          </w:divBdr>
        </w:div>
        <w:div w:id="1957784894">
          <w:marLeft w:val="0"/>
          <w:marRight w:val="0"/>
          <w:marTop w:val="0"/>
          <w:marBottom w:val="0"/>
          <w:divBdr>
            <w:top w:val="none" w:sz="0" w:space="0" w:color="auto"/>
            <w:left w:val="none" w:sz="0" w:space="0" w:color="auto"/>
            <w:bottom w:val="none" w:sz="0" w:space="0" w:color="auto"/>
            <w:right w:val="none" w:sz="0" w:space="0" w:color="auto"/>
          </w:divBdr>
        </w:div>
        <w:div w:id="208021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hinktesttreattb/index.html" TargetMode="External"/><Relationship Id="rId13" Type="http://schemas.openxmlformats.org/officeDocument/2006/relationships/hyperlink" Target="https://nam10.safelinks.protection.outlook.com/?url=https%3A%2F%2Furldefense.com%2Fv3%2F__https%3A%2Ft.emailupdates.cdc.gov%2Fr%2F%3Fid%3Dh789a80b0%2C18ade040%2C18af2c39%26e%3DQUNTVHJhY2tpbmdJRD1VU0NEQ05QSU5fMjAxNC1ETTEwMTg1MiZBQ1NUcmFja2luZ0xhYmVsPUNEQyVFMiU4MCU5OXMlMjBUaGluay4lMjBUZXN0LiUyMFRyZWF0JTIwVEIlMjBjYW1wYWlnbiUyMGhlbHBzJTIwaGVhbHRoY2FyZSUyMHByb3ZpZGVycyUyMHByZXZlbnQlMjBUQg%26s%3DNJtM1IUdZ3LQIAYwwT0h04YS-geNRiJlKU7dvltjM2Y__%3B!!N96JrnIq8IfO5w!hW_sDzoA3AgiSUKPIvZcIK3nMO2sU4VjnayaOOu_oc_Ix4JRpbyJj9OQW10YX30K7aUEHa_lKTAgOeFNV3c8C82CEcVJ%24&amp;data=05%7C01%7CEWeiss%40nachc.com%7C87214dcb197c49f21f2808db2a4925ee%7Cb4d5dc9c24e443e38c1801b2a98e5b22%7C0%7C0%7C638150265878136232%7CUnknown%7CTWFpbGZsb3d8eyJWIjoiMC4wLjAwMDAiLCJQIjoiV2luMzIiLCJBTiI6Ik1haWwiLCJXVCI6Mn0%3D%7C3000%7C%7C%7C&amp;sdata=4AyNPXfwSxI6YrqgF8oAFzEfJKnDt8PuMREAzE7fhOE%3D&amp;reserved=0" TargetMode="External"/><Relationship Id="rId3" Type="http://schemas.openxmlformats.org/officeDocument/2006/relationships/settings" Target="settings.xml"/><Relationship Id="rId7" Type="http://schemas.openxmlformats.org/officeDocument/2006/relationships/hyperlink" Target="https://www.cdc.gov/thinktesttreattb/index.html" TargetMode="External"/><Relationship Id="rId12" Type="http://schemas.openxmlformats.org/officeDocument/2006/relationships/hyperlink" Target="https://nam10.safelinks.protection.outlook.com/?url=https%3A%2F%2Furldefense.com%2Fv3%2F__https%3A%2Ft.emailupdates.cdc.gov%2Fr%2F%3Fid%3Dh789a80b0%2C18ade040%2C18af2c38%26e%3DQUNTVHJhY2tpbmdJRD1VU0NEQ05QSU5fMjAxNC1ETTEwMTg1MiZBQ1NUcmFja2luZ0xhYmVsPUNEQyVFMiU4MCU5OXMlMjBUaGluay4lMjBUZXN0LiUyMFRyZWF0JTIwVEIlMjBjYW1wYWlnbiUyMGhlbHBzJTIwaGVhbHRoY2FyZSUyMHByb3ZpZGVycyUyMHByZXZlbnQlMjBUQg%26s%3Du1Q7vLzaHk98R2gUY5eodzvaJvyOo0H4ypVEK8APSMo__%3B!!N96JrnIq8IfO5w!hW_sDzoA3AgiSUKPIvZcIK3nMO2sU4VjnayaOOu_oc_Ix4JRpbyJj9OQW10YX30K7aUEHa_lKTAgOeFNV3c8C4lhpQK6%24&amp;data=05%7C01%7CEWeiss%40nachc.com%7C87214dcb197c49f21f2808db2a4925ee%7Cb4d5dc9c24e443e38c1801b2a98e5b22%7C0%7C0%7C638150265878136232%7CUnknown%7CTWFpbGZsb3d8eyJWIjoiMC4wLjAwMDAiLCJQIjoiV2luMzIiLCJBTiI6Ik1haWwiLCJXVCI6Mn0%3D%7C3000%7C%7C%7C&amp;sdata=Oqkv9vAM5wFts3bDE8ettOFceiIA1HZQOr4iw2jYc2I%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c.gov/thinktesttreattb/index.html" TargetMode="External"/><Relationship Id="rId11" Type="http://schemas.openxmlformats.org/officeDocument/2006/relationships/hyperlink" Target="https://nam10.safelinks.protection.outlook.com/?url=https%3A%2F%2Furldefense.com%2Fv3%2F__https%3A%2Ft.emailupdates.cdc.gov%2Fr%2F%3Fid%3Dh789a80b0%2C18ade040%2C18af2c3d%26e%3DQUNTVHJhY2tpbmdJRD1VU0NEQ05QSU5fMjAxNC1ETTEwMTg1MiZBQ1NUcmFja2luZ0xhYmVsPUNEQyVFMiU4MCU5OXMlMjBUaGluay4lMjBUZXN0LiUyMFRyZWF0JTIwVEIlMjBjYW1wYWlnbiUyMGhlbHBzJTIwaGVhbHRoY2FyZSUyMHByb3ZpZGVycyUyMHByZXZlbnQlMjBUQg%26s%3D0lMqR9i9JXNJRomqjnT2q-qHEq0zwnUU-JD2J4UK7gE__%3B!!N96JrnIq8IfO5w!hW_sDzoA3AgiSUKPIvZcIK3nMO2sU4VjnayaOOu_oc_Ix4JRpbyJj9OQW10YX30K7aUEHa_lKTAgOeFNV3c8C5xN4BQh%24&amp;data=05%7C01%7CEWeiss%40nachc.com%7C87214dcb197c49f21f2808db2a4925ee%7Cb4d5dc9c24e443e38c1801b2a98e5b22%7C0%7C0%7C638150265877979990%7CUnknown%7CTWFpbGZsb3d8eyJWIjoiMC4wLjAwMDAiLCJQIjoiV2luMzIiLCJBTiI6Ik1haWwiLCJXVCI6Mn0%3D%7C3000%7C%7C%7C&amp;sdata=4GTg3pqTbEvuN4WWojQ%2BMktbBkbd2XWJ%2FrLNsQ8FRQU%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m10.safelinks.protection.outlook.com/?url=https%3A%2F%2Furldefense.com%2Fv3%2F__https%3A%2Ft.emailupdates.cdc.gov%2Fr%2F%3Fid%3Dh789a80b0%2C18ade040%2C18af2c3c%26e%3DQUNTVHJhY2tpbmdJRD1VU0NEQ05QSU5fMjAxNC1ETTEwMTg1MiZBQ1NUcmFja2luZ0xhYmVsPUNEQyVFMiU4MCU5OXMlMjBUaGluay4lMjBUZXN0LiUyMFRyZWF0JTIwVEIlMjBjYW1wYWlnbiUyMGhlbHBzJTIwaGVhbHRoY2FyZSUyMHByb3ZpZGVycyUyMHByZXZlbnQlMjBUQg%26s%3Du353Mk_iWpmY7ZcPHT0rI8Fmp3kVYFCB6ECqBbVsdgY__%3B!!N96JrnIq8IfO5w!hW_sDzoA3AgiSUKPIvZcIK3nMO2sU4VjnayaOOu_oc_Ix4JRpbyJj9OQW10YX30K7aUEHa_lKTAgOeFNV3c8C_DtKGu0%24&amp;data=05%7C01%7CEWeiss%40nachc.com%7C87214dcb197c49f21f2808db2a4925ee%7Cb4d5dc9c24e443e38c1801b2a98e5b22%7C0%7C0%7C638150265877979990%7CUnknown%7CTWFpbGZsb3d8eyJWIjoiMC4wLjAwMDAiLCJQIjoiV2luMzIiLCJBTiI6Ik1haWwiLCJXVCI6Mn0%3D%7C3000%7C%7C%7C&amp;sdata=NMw4MgYlkcAe%2F12dSH6jRKnTAPaQVAbf2asBlDt9U%2BY%3D&amp;reserved=0" TargetMode="External"/><Relationship Id="rId4" Type="http://schemas.openxmlformats.org/officeDocument/2006/relationships/webSettings" Target="webSettings.xml"/><Relationship Id="rId9" Type="http://schemas.openxmlformats.org/officeDocument/2006/relationships/hyperlink" Target="https://www.ichs.com/" TargetMode="External"/><Relationship Id="rId14" Type="http://schemas.openxmlformats.org/officeDocument/2006/relationships/hyperlink" Target="https://nam10.safelinks.protection.outlook.com/?url=https%3A%2F%2Furldefense.com%2Fv3%2F__https%3A%2Ft.emailupdates.cdc.gov%2Fr%2F%3Fid%3Dh789a80b0%2C18ade040%2C18af2c3a%26e%3DQUNTVHJhY2tpbmdJRD1VU0NEQ05QSU5fMjAxNC1ETTEwMTg1MiZBQ1NUcmFja2luZ0xhYmVsPUNEQyVFMiU4MCU5OXMlMjBUaGluay4lMjBUZXN0LiUyMFRyZWF0JTIwVEIlMjBjYW1wYWlnbiUyMGhlbHBzJTIwaGVhbHRoY2FyZSUyMHByb3ZpZGVycyUyMHByZXZlbnQlMjBUQg%26s%3DGGj6b76vS_bQ2UzIShPjwOq_CX74fIdjlqzzjrh2olU__%3B!!N96JrnIq8IfO5w!hW_sDzoA3AgiSUKPIvZcIK3nMO2sU4VjnayaOOu_oc_Ix4JRpbyJj9OQW10YX30K7aUEHa_lKTAgOeFNV3c8C11On1pH%24&amp;data=05%7C01%7CEWeiss%40nachc.com%7C87214dcb197c49f21f2808db2a4925ee%7Cb4d5dc9c24e443e38c1801b2a98e5b22%7C0%7C0%7C638150265878136232%7CUnknown%7CTWFpbGZsb3d8eyJWIjoiMC4wLjAwMDAiLCJQIjoiV2luMzIiLCJBTiI6Ik1haWwiLCJXVCI6Mn0%3D%7C3000%7C%7C%7C&amp;sdata=%2Fr7kmK5sJTvRGJ%2BnXvCleV6fdNaH1plC9QFB7xAM73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Words>
  <Characters>7764</Characters>
  <Application>Microsoft Office Word</Application>
  <DocSecurity>4</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Weiss</dc:creator>
  <cp:keywords/>
  <dc:description/>
  <cp:lastModifiedBy>Erica Weiss</cp:lastModifiedBy>
  <cp:revision>10</cp:revision>
  <dcterms:created xsi:type="dcterms:W3CDTF">2023-03-23T23:11:00Z</dcterms:created>
  <dcterms:modified xsi:type="dcterms:W3CDTF">2023-03-24T16:46:00Z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14eac9b1-8d90-420f-9f30-915c8afb7c4a</vt:lpwstr>
  </property>
</Properties>
</file>