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CB3B" w14:textId="3BA162BE" w:rsidR="2A40A04B" w:rsidRDefault="2C1DF4A6" w:rsidP="4770CEFD">
      <w:pPr>
        <w:spacing w:line="240" w:lineRule="exact"/>
        <w:ind w:firstLine="360"/>
        <w:rPr>
          <w:rFonts w:ascii="Arial" w:eastAsia="Arial" w:hAnsi="Arial" w:cs="Arial"/>
          <w:b/>
          <w:bCs/>
          <w:sz w:val="24"/>
          <w:szCs w:val="24"/>
        </w:rPr>
      </w:pPr>
      <w:r w:rsidRPr="4770CEFD">
        <w:rPr>
          <w:rFonts w:ascii="Arial" w:eastAsia="Arial" w:hAnsi="Arial" w:cs="Arial"/>
          <w:b/>
          <w:bCs/>
          <w:sz w:val="24"/>
          <w:szCs w:val="24"/>
        </w:rPr>
        <w:t>Pediatric Prevention Dental Program</w:t>
      </w:r>
    </w:p>
    <w:p w14:paraId="38AE15CD" w14:textId="1FDCB83D" w:rsidR="2A40A04B" w:rsidRDefault="2A40A04B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</w:p>
    <w:p w14:paraId="4C72E998" w14:textId="52F8C1CF" w:rsidR="2A40A04B" w:rsidRDefault="2C1DF4A6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  <w:r w:rsidRPr="4770CEFD">
        <w:rPr>
          <w:rFonts w:ascii="Arial" w:eastAsia="Arial" w:hAnsi="Arial" w:cs="Arial"/>
          <w:sz w:val="24"/>
          <w:szCs w:val="24"/>
          <w:u w:val="single"/>
        </w:rPr>
        <w:t>Brief Description (200 Characters):</w:t>
      </w:r>
      <w:r w:rsidRPr="4770CEFD">
        <w:rPr>
          <w:rFonts w:ascii="Arial" w:eastAsia="Arial" w:hAnsi="Arial" w:cs="Arial"/>
          <w:sz w:val="24"/>
          <w:szCs w:val="24"/>
        </w:rPr>
        <w:t xml:space="preserve"> </w:t>
      </w:r>
    </w:p>
    <w:p w14:paraId="1A40F95C" w14:textId="41BAADAF" w:rsidR="2A40A04B" w:rsidRDefault="612490A0" w:rsidP="4770CEFD">
      <w:pPr>
        <w:spacing w:line="240" w:lineRule="exact"/>
        <w:ind w:firstLine="360"/>
      </w:pPr>
      <w:r w:rsidRPr="4770CEFD">
        <w:rPr>
          <w:rFonts w:ascii="Arial" w:eastAsia="Arial" w:hAnsi="Arial" w:cs="Arial"/>
          <w:sz w:val="24"/>
          <w:szCs w:val="24"/>
        </w:rPr>
        <w:t xml:space="preserve">The School Based Dental Teams of </w:t>
      </w:r>
      <w:proofErr w:type="spellStart"/>
      <w:r w:rsidRPr="4770CEFD">
        <w:rPr>
          <w:rFonts w:ascii="Arial" w:eastAsia="Arial" w:hAnsi="Arial" w:cs="Arial"/>
          <w:sz w:val="24"/>
          <w:szCs w:val="24"/>
        </w:rPr>
        <w:t>Choptank</w:t>
      </w:r>
      <w:proofErr w:type="spellEnd"/>
      <w:r w:rsidRPr="4770CEFD">
        <w:rPr>
          <w:rFonts w:ascii="Arial" w:eastAsia="Arial" w:hAnsi="Arial" w:cs="Arial"/>
          <w:sz w:val="24"/>
          <w:szCs w:val="24"/>
        </w:rPr>
        <w:t xml:space="preserve"> Community Health Systems implemented the Pediatric Preventive Dental Fluoride Program during the re-opening of Phase1 during the Covid19 Pandemic.</w:t>
      </w:r>
    </w:p>
    <w:p w14:paraId="4E72D828" w14:textId="3373B2EE" w:rsidR="2A40A04B" w:rsidRDefault="2A40A04B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</w:p>
    <w:p w14:paraId="26F2465F" w14:textId="02EFD62D" w:rsidR="2A40A04B" w:rsidRDefault="2C1DF4A6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  <w:u w:val="single"/>
        </w:rPr>
      </w:pPr>
      <w:r w:rsidRPr="4770CEFD">
        <w:rPr>
          <w:rFonts w:ascii="Arial" w:eastAsia="Arial" w:hAnsi="Arial" w:cs="Arial"/>
          <w:sz w:val="24"/>
          <w:szCs w:val="24"/>
          <w:u w:val="single"/>
        </w:rPr>
        <w:t>Program Overview:</w:t>
      </w:r>
    </w:p>
    <w:p w14:paraId="7C769C4B" w14:textId="1D7ABA12" w:rsidR="2A40A04B" w:rsidRDefault="3B566CD7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  <w:r w:rsidRPr="2E041A1A">
        <w:rPr>
          <w:rFonts w:ascii="Arial" w:eastAsia="Arial" w:hAnsi="Arial" w:cs="Arial"/>
          <w:sz w:val="24"/>
          <w:szCs w:val="24"/>
        </w:rPr>
        <w:t xml:space="preserve">The School Based Dental Teams of </w:t>
      </w:r>
      <w:proofErr w:type="spellStart"/>
      <w:r w:rsidRPr="2E041A1A">
        <w:rPr>
          <w:rFonts w:ascii="Arial" w:eastAsia="Arial" w:hAnsi="Arial" w:cs="Arial"/>
          <w:sz w:val="24"/>
          <w:szCs w:val="24"/>
        </w:rPr>
        <w:t>Choptank</w:t>
      </w:r>
      <w:proofErr w:type="spellEnd"/>
      <w:r w:rsidRPr="2E041A1A">
        <w:rPr>
          <w:rFonts w:ascii="Arial" w:eastAsia="Arial" w:hAnsi="Arial" w:cs="Arial"/>
          <w:sz w:val="24"/>
          <w:szCs w:val="24"/>
        </w:rPr>
        <w:t xml:space="preserve"> Community Health Systems developed and </w:t>
      </w:r>
      <w:r w:rsidR="3ACC93D2" w:rsidRPr="2E041A1A">
        <w:rPr>
          <w:rFonts w:ascii="Arial" w:eastAsia="Arial" w:hAnsi="Arial" w:cs="Arial"/>
          <w:sz w:val="24"/>
          <w:szCs w:val="24"/>
        </w:rPr>
        <w:t>implemented</w:t>
      </w:r>
      <w:r w:rsidRPr="2E041A1A">
        <w:rPr>
          <w:rFonts w:ascii="Arial" w:eastAsia="Arial" w:hAnsi="Arial" w:cs="Arial"/>
          <w:sz w:val="24"/>
          <w:szCs w:val="24"/>
        </w:rPr>
        <w:t xml:space="preserve"> the Pediatric </w:t>
      </w:r>
      <w:r w:rsidR="0E7AF51B" w:rsidRPr="2E041A1A">
        <w:rPr>
          <w:rFonts w:ascii="Arial" w:eastAsia="Arial" w:hAnsi="Arial" w:cs="Arial"/>
          <w:sz w:val="24"/>
          <w:szCs w:val="24"/>
        </w:rPr>
        <w:t>Preventive</w:t>
      </w:r>
      <w:r w:rsidRPr="2E041A1A">
        <w:rPr>
          <w:rFonts w:ascii="Arial" w:eastAsia="Arial" w:hAnsi="Arial" w:cs="Arial"/>
          <w:sz w:val="24"/>
          <w:szCs w:val="24"/>
        </w:rPr>
        <w:t xml:space="preserve"> </w:t>
      </w:r>
      <w:r w:rsidR="463A07D9" w:rsidRPr="2E041A1A">
        <w:rPr>
          <w:rFonts w:ascii="Arial" w:eastAsia="Arial" w:hAnsi="Arial" w:cs="Arial"/>
          <w:sz w:val="24"/>
          <w:szCs w:val="24"/>
        </w:rPr>
        <w:t>Fluoride Program</w:t>
      </w:r>
      <w:r w:rsidRPr="2E041A1A">
        <w:rPr>
          <w:rFonts w:ascii="Arial" w:eastAsia="Arial" w:hAnsi="Arial" w:cs="Arial"/>
          <w:sz w:val="24"/>
          <w:szCs w:val="24"/>
        </w:rPr>
        <w:t xml:space="preserve"> during the re-opening of Phase 1 during the </w:t>
      </w:r>
      <w:proofErr w:type="spellStart"/>
      <w:r w:rsidRPr="2E041A1A">
        <w:rPr>
          <w:rFonts w:ascii="Arial" w:eastAsia="Arial" w:hAnsi="Arial" w:cs="Arial"/>
          <w:sz w:val="24"/>
          <w:szCs w:val="24"/>
        </w:rPr>
        <w:t>C</w:t>
      </w:r>
      <w:r w:rsidR="2BA15F81" w:rsidRPr="2E041A1A">
        <w:rPr>
          <w:rFonts w:ascii="Arial" w:eastAsia="Arial" w:hAnsi="Arial" w:cs="Arial"/>
          <w:sz w:val="24"/>
          <w:szCs w:val="24"/>
        </w:rPr>
        <w:t>ovid</w:t>
      </w:r>
      <w:proofErr w:type="spellEnd"/>
      <w:r w:rsidR="2BA15F81" w:rsidRPr="2E041A1A">
        <w:rPr>
          <w:rFonts w:ascii="Arial" w:eastAsia="Arial" w:hAnsi="Arial" w:cs="Arial"/>
          <w:sz w:val="24"/>
          <w:szCs w:val="24"/>
        </w:rPr>
        <w:t xml:space="preserve"> –19 Pandemic. </w:t>
      </w:r>
      <w:r w:rsidR="7216D338" w:rsidRPr="2E041A1A">
        <w:rPr>
          <w:rFonts w:ascii="Arial" w:eastAsia="Arial" w:hAnsi="Arial" w:cs="Arial"/>
          <w:sz w:val="24"/>
          <w:szCs w:val="24"/>
        </w:rPr>
        <w:t>The Caroline and Dorchester Community</w:t>
      </w:r>
      <w:r w:rsidR="1661AC82" w:rsidRPr="2E041A1A">
        <w:rPr>
          <w:rFonts w:ascii="Arial" w:eastAsia="Arial" w:hAnsi="Arial" w:cs="Arial"/>
          <w:sz w:val="24"/>
          <w:szCs w:val="24"/>
        </w:rPr>
        <w:t xml:space="preserve"> School</w:t>
      </w:r>
      <w:r w:rsidR="7216D338" w:rsidRPr="2E041A1A">
        <w:rPr>
          <w:rFonts w:ascii="Arial" w:eastAsia="Arial" w:hAnsi="Arial" w:cs="Arial"/>
          <w:sz w:val="24"/>
          <w:szCs w:val="24"/>
        </w:rPr>
        <w:t xml:space="preserve"> Based Dental Team were able to utilize</w:t>
      </w:r>
      <w:r w:rsidR="129E151A" w:rsidRPr="2E041A1A">
        <w:rPr>
          <w:rFonts w:ascii="Arial" w:eastAsia="Arial" w:hAnsi="Arial" w:cs="Arial"/>
          <w:sz w:val="24"/>
          <w:szCs w:val="24"/>
        </w:rPr>
        <w:t xml:space="preserve"> the </w:t>
      </w:r>
      <w:proofErr w:type="spellStart"/>
      <w:r w:rsidR="129E151A" w:rsidRPr="2E041A1A">
        <w:rPr>
          <w:rFonts w:ascii="Arial" w:eastAsia="Arial" w:hAnsi="Arial" w:cs="Arial"/>
          <w:sz w:val="24"/>
          <w:szCs w:val="24"/>
        </w:rPr>
        <w:t>Choptank</w:t>
      </w:r>
      <w:proofErr w:type="spellEnd"/>
      <w:r w:rsidR="129E151A" w:rsidRPr="2E041A1A">
        <w:rPr>
          <w:rFonts w:ascii="Arial" w:eastAsia="Arial" w:hAnsi="Arial" w:cs="Arial"/>
          <w:sz w:val="24"/>
          <w:szCs w:val="24"/>
        </w:rPr>
        <w:t xml:space="preserve"> Community Health Centers in Cambridge, and Denton,</w:t>
      </w:r>
      <w:r w:rsidR="55788987" w:rsidRPr="2E041A1A">
        <w:rPr>
          <w:rFonts w:ascii="Arial" w:eastAsia="Arial" w:hAnsi="Arial" w:cs="Arial"/>
          <w:sz w:val="24"/>
          <w:szCs w:val="24"/>
        </w:rPr>
        <w:t xml:space="preserve"> </w:t>
      </w:r>
      <w:r w:rsidR="4FB4E241" w:rsidRPr="2E041A1A">
        <w:rPr>
          <w:rFonts w:ascii="Arial" w:eastAsia="Arial" w:hAnsi="Arial" w:cs="Arial"/>
          <w:sz w:val="24"/>
          <w:szCs w:val="24"/>
        </w:rPr>
        <w:t xml:space="preserve">to provide fluoride preventative services to the </w:t>
      </w:r>
      <w:r w:rsidR="6906EEE4" w:rsidRPr="2E041A1A">
        <w:rPr>
          <w:rFonts w:ascii="Arial" w:eastAsia="Arial" w:hAnsi="Arial" w:cs="Arial"/>
          <w:sz w:val="24"/>
          <w:szCs w:val="24"/>
        </w:rPr>
        <w:t>M</w:t>
      </w:r>
      <w:r w:rsidR="7E67FD50" w:rsidRPr="2E041A1A">
        <w:rPr>
          <w:rFonts w:ascii="Arial" w:eastAsia="Arial" w:hAnsi="Arial" w:cs="Arial"/>
          <w:sz w:val="24"/>
          <w:szCs w:val="24"/>
        </w:rPr>
        <w:t>oderate</w:t>
      </w:r>
      <w:r w:rsidR="7CFB4F1A" w:rsidRPr="2E041A1A">
        <w:rPr>
          <w:rFonts w:ascii="Arial" w:eastAsia="Arial" w:hAnsi="Arial" w:cs="Arial"/>
          <w:sz w:val="24"/>
          <w:szCs w:val="24"/>
        </w:rPr>
        <w:t xml:space="preserve"> and </w:t>
      </w:r>
      <w:proofErr w:type="gramStart"/>
      <w:r w:rsidR="7CFB4F1A" w:rsidRPr="2E041A1A">
        <w:rPr>
          <w:rFonts w:ascii="Arial" w:eastAsia="Arial" w:hAnsi="Arial" w:cs="Arial"/>
          <w:sz w:val="24"/>
          <w:szCs w:val="24"/>
        </w:rPr>
        <w:t>High</w:t>
      </w:r>
      <w:r w:rsidR="7E67FD50" w:rsidRPr="2E041A1A">
        <w:rPr>
          <w:rFonts w:ascii="Arial" w:eastAsia="Arial" w:hAnsi="Arial" w:cs="Arial"/>
          <w:sz w:val="24"/>
          <w:szCs w:val="24"/>
        </w:rPr>
        <w:t xml:space="preserve"> risk</w:t>
      </w:r>
      <w:proofErr w:type="gramEnd"/>
      <w:r w:rsidR="7E67FD50" w:rsidRPr="2E041A1A">
        <w:rPr>
          <w:rFonts w:ascii="Arial" w:eastAsia="Arial" w:hAnsi="Arial" w:cs="Arial"/>
          <w:sz w:val="24"/>
          <w:szCs w:val="24"/>
        </w:rPr>
        <w:t xml:space="preserve"> </w:t>
      </w:r>
      <w:r w:rsidR="4FB4E241" w:rsidRPr="2E041A1A">
        <w:rPr>
          <w:rFonts w:ascii="Arial" w:eastAsia="Arial" w:hAnsi="Arial" w:cs="Arial"/>
          <w:sz w:val="24"/>
          <w:szCs w:val="24"/>
        </w:rPr>
        <w:t xml:space="preserve">pediatric population across the Eastern Shore. </w:t>
      </w:r>
    </w:p>
    <w:p w14:paraId="38A5BE27" w14:textId="095F0DB9" w:rsidR="00051E12" w:rsidRDefault="3119D172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  <w:r w:rsidRPr="2E041A1A">
        <w:rPr>
          <w:rFonts w:ascii="Arial" w:eastAsia="Arial" w:hAnsi="Arial" w:cs="Arial"/>
          <w:sz w:val="24"/>
          <w:szCs w:val="24"/>
        </w:rPr>
        <w:t xml:space="preserve">Both teams </w:t>
      </w:r>
      <w:r w:rsidR="5C1037B1" w:rsidRPr="2E041A1A">
        <w:rPr>
          <w:rFonts w:ascii="Arial" w:eastAsia="Arial" w:hAnsi="Arial" w:cs="Arial"/>
          <w:sz w:val="24"/>
          <w:szCs w:val="24"/>
        </w:rPr>
        <w:t>used</w:t>
      </w:r>
      <w:r w:rsidR="71F5E7CF" w:rsidRPr="2E041A1A">
        <w:rPr>
          <w:rFonts w:ascii="Arial" w:eastAsia="Arial" w:hAnsi="Arial" w:cs="Arial"/>
          <w:sz w:val="24"/>
          <w:szCs w:val="24"/>
        </w:rPr>
        <w:t xml:space="preserve"> </w:t>
      </w:r>
      <w:r w:rsidRPr="2E041A1A">
        <w:rPr>
          <w:rFonts w:ascii="Arial" w:eastAsia="Arial" w:hAnsi="Arial" w:cs="Arial"/>
          <w:sz w:val="24"/>
          <w:szCs w:val="24"/>
        </w:rPr>
        <w:t xml:space="preserve">a </w:t>
      </w:r>
      <w:r w:rsidR="2EA88D5E" w:rsidRPr="2E041A1A">
        <w:rPr>
          <w:rFonts w:ascii="Arial" w:eastAsia="Arial" w:hAnsi="Arial" w:cs="Arial"/>
          <w:sz w:val="24"/>
          <w:szCs w:val="24"/>
        </w:rPr>
        <w:t>school-based enrollment list,</w:t>
      </w:r>
      <w:r w:rsidR="7547F351" w:rsidRPr="2E041A1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47F351" w:rsidRPr="2E041A1A">
        <w:rPr>
          <w:rFonts w:ascii="Arial" w:eastAsia="Arial" w:hAnsi="Arial" w:cs="Arial"/>
          <w:sz w:val="24"/>
          <w:szCs w:val="24"/>
        </w:rPr>
        <w:t>Covid</w:t>
      </w:r>
      <w:proofErr w:type="spellEnd"/>
      <w:r w:rsidR="7547F351" w:rsidRPr="2E041A1A">
        <w:rPr>
          <w:rFonts w:ascii="Arial" w:eastAsia="Arial" w:hAnsi="Arial" w:cs="Arial"/>
          <w:sz w:val="24"/>
          <w:szCs w:val="24"/>
        </w:rPr>
        <w:t xml:space="preserve"> Emergency patient list, Continuing Care List, and a </w:t>
      </w:r>
      <w:r w:rsidRPr="2E041A1A">
        <w:rPr>
          <w:rFonts w:ascii="Arial" w:eastAsia="Arial" w:hAnsi="Arial" w:cs="Arial"/>
          <w:sz w:val="24"/>
          <w:szCs w:val="24"/>
        </w:rPr>
        <w:t xml:space="preserve">recall list </w:t>
      </w:r>
      <w:r w:rsidR="70FF8815" w:rsidRPr="2E041A1A">
        <w:rPr>
          <w:rFonts w:ascii="Arial" w:eastAsia="Arial" w:hAnsi="Arial" w:cs="Arial"/>
          <w:sz w:val="24"/>
          <w:szCs w:val="24"/>
        </w:rPr>
        <w:t xml:space="preserve">of the pediatric patients that received fluoride </w:t>
      </w:r>
      <w:r w:rsidR="1998120A" w:rsidRPr="2E041A1A">
        <w:rPr>
          <w:rFonts w:ascii="Arial" w:eastAsia="Arial" w:hAnsi="Arial" w:cs="Arial"/>
          <w:sz w:val="24"/>
          <w:szCs w:val="24"/>
        </w:rPr>
        <w:t xml:space="preserve">beginning </w:t>
      </w:r>
      <w:r w:rsidR="70FF8815" w:rsidRPr="2E041A1A">
        <w:rPr>
          <w:rFonts w:ascii="Arial" w:eastAsia="Arial" w:hAnsi="Arial" w:cs="Arial"/>
          <w:sz w:val="24"/>
          <w:szCs w:val="24"/>
        </w:rPr>
        <w:t xml:space="preserve">in </w:t>
      </w:r>
      <w:r w:rsidR="50CED12A" w:rsidRPr="2E041A1A">
        <w:rPr>
          <w:rFonts w:ascii="Arial" w:eastAsia="Arial" w:hAnsi="Arial" w:cs="Arial"/>
          <w:sz w:val="24"/>
          <w:szCs w:val="24"/>
        </w:rPr>
        <w:t>January and</w:t>
      </w:r>
      <w:r w:rsidR="70FF8815" w:rsidRPr="2E041A1A">
        <w:rPr>
          <w:rFonts w:ascii="Arial" w:eastAsia="Arial" w:hAnsi="Arial" w:cs="Arial"/>
          <w:sz w:val="24"/>
          <w:szCs w:val="24"/>
        </w:rPr>
        <w:t xml:space="preserve"> would have been due for </w:t>
      </w:r>
      <w:r w:rsidR="13B418F6" w:rsidRPr="2E041A1A">
        <w:rPr>
          <w:rFonts w:ascii="Arial" w:eastAsia="Arial" w:hAnsi="Arial" w:cs="Arial"/>
          <w:sz w:val="24"/>
          <w:szCs w:val="24"/>
        </w:rPr>
        <w:t>3-month</w:t>
      </w:r>
      <w:r w:rsidR="70FF8815" w:rsidRPr="2E041A1A">
        <w:rPr>
          <w:rFonts w:ascii="Arial" w:eastAsia="Arial" w:hAnsi="Arial" w:cs="Arial"/>
          <w:sz w:val="24"/>
          <w:szCs w:val="24"/>
        </w:rPr>
        <w:t xml:space="preserve"> fluoride visits. Prior to </w:t>
      </w:r>
      <w:r w:rsidR="50A16129" w:rsidRPr="2E041A1A">
        <w:rPr>
          <w:rFonts w:ascii="Arial" w:eastAsia="Arial" w:hAnsi="Arial" w:cs="Arial"/>
          <w:sz w:val="24"/>
          <w:szCs w:val="24"/>
        </w:rPr>
        <w:t>each patients</w:t>
      </w:r>
      <w:r w:rsidR="682AF904" w:rsidRPr="2E041A1A">
        <w:rPr>
          <w:rFonts w:ascii="Arial" w:eastAsia="Arial" w:hAnsi="Arial" w:cs="Arial"/>
          <w:sz w:val="24"/>
          <w:szCs w:val="24"/>
        </w:rPr>
        <w:t>’</w:t>
      </w:r>
      <w:r w:rsidR="50A16129" w:rsidRPr="2E041A1A">
        <w:rPr>
          <w:rFonts w:ascii="Arial" w:eastAsia="Arial" w:hAnsi="Arial" w:cs="Arial"/>
          <w:sz w:val="24"/>
          <w:szCs w:val="24"/>
        </w:rPr>
        <w:t xml:space="preserve"> appointment, their medical history was reviewed</w:t>
      </w:r>
      <w:r w:rsidR="4B16E871" w:rsidRPr="2E041A1A">
        <w:rPr>
          <w:rFonts w:ascii="Arial" w:eastAsia="Arial" w:hAnsi="Arial" w:cs="Arial"/>
          <w:sz w:val="24"/>
          <w:szCs w:val="24"/>
        </w:rPr>
        <w:t xml:space="preserve"> and updated</w:t>
      </w:r>
      <w:r w:rsidR="50A16129" w:rsidRPr="2E041A1A">
        <w:rPr>
          <w:rFonts w:ascii="Arial" w:eastAsia="Arial" w:hAnsi="Arial" w:cs="Arial"/>
          <w:sz w:val="24"/>
          <w:szCs w:val="24"/>
        </w:rPr>
        <w:t xml:space="preserve">, caries risk evaluated, and </w:t>
      </w:r>
      <w:r w:rsidR="3D34133E" w:rsidRPr="2E041A1A">
        <w:rPr>
          <w:rFonts w:ascii="Arial" w:eastAsia="Arial" w:hAnsi="Arial" w:cs="Arial"/>
          <w:sz w:val="24"/>
          <w:szCs w:val="24"/>
        </w:rPr>
        <w:t>completed a series of Covid19 screening questions</w:t>
      </w:r>
      <w:r w:rsidR="695FDEAB" w:rsidRPr="2E041A1A">
        <w:rPr>
          <w:rFonts w:ascii="Arial" w:eastAsia="Arial" w:hAnsi="Arial" w:cs="Arial"/>
          <w:sz w:val="24"/>
          <w:szCs w:val="24"/>
        </w:rPr>
        <w:t xml:space="preserve"> over the phone, in some cases, tele-Dental visit</w:t>
      </w:r>
      <w:r w:rsidR="3D34133E" w:rsidRPr="2E041A1A">
        <w:rPr>
          <w:rFonts w:ascii="Arial" w:eastAsia="Arial" w:hAnsi="Arial" w:cs="Arial"/>
          <w:sz w:val="24"/>
          <w:szCs w:val="24"/>
        </w:rPr>
        <w:t xml:space="preserve">. </w:t>
      </w:r>
    </w:p>
    <w:p w14:paraId="3B8E7381" w14:textId="0B27C2BB" w:rsidR="00051E12" w:rsidRDefault="0AA003EB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  <w:r w:rsidRPr="2E041A1A">
        <w:rPr>
          <w:rFonts w:ascii="Arial" w:eastAsia="Arial" w:hAnsi="Arial" w:cs="Arial"/>
          <w:sz w:val="24"/>
          <w:szCs w:val="24"/>
        </w:rPr>
        <w:t>During their appointment, each patient would receive fluoride varnish application, nutritional counseling, oral hygiene instructions, caries risk assessment, toothbrush prophy</w:t>
      </w:r>
      <w:r w:rsidR="27E0E680" w:rsidRPr="2E041A1A">
        <w:rPr>
          <w:rFonts w:ascii="Arial" w:eastAsia="Arial" w:hAnsi="Arial" w:cs="Arial"/>
          <w:sz w:val="24"/>
          <w:szCs w:val="24"/>
        </w:rPr>
        <w:t>, and limited examination</w:t>
      </w:r>
      <w:r w:rsidR="55F26D42" w:rsidRPr="2E041A1A">
        <w:rPr>
          <w:rFonts w:ascii="Arial" w:eastAsia="Arial" w:hAnsi="Arial" w:cs="Arial"/>
          <w:sz w:val="24"/>
          <w:szCs w:val="24"/>
        </w:rPr>
        <w:t>,</w:t>
      </w:r>
      <w:r w:rsidR="27E0E680" w:rsidRPr="2E041A1A">
        <w:rPr>
          <w:rFonts w:ascii="Arial" w:eastAsia="Arial" w:hAnsi="Arial" w:cs="Arial"/>
          <w:sz w:val="24"/>
          <w:szCs w:val="24"/>
        </w:rPr>
        <w:t xml:space="preserve"> if needed</w:t>
      </w:r>
      <w:r w:rsidR="13E843BB" w:rsidRPr="2E041A1A">
        <w:rPr>
          <w:rFonts w:ascii="Arial" w:eastAsia="Arial" w:hAnsi="Arial" w:cs="Arial"/>
          <w:sz w:val="24"/>
          <w:szCs w:val="24"/>
        </w:rPr>
        <w:t xml:space="preserve">. </w:t>
      </w:r>
      <w:r w:rsidR="03F60A88" w:rsidRPr="2E041A1A">
        <w:rPr>
          <w:rFonts w:ascii="Arial" w:eastAsia="Arial" w:hAnsi="Arial" w:cs="Arial"/>
          <w:sz w:val="24"/>
          <w:szCs w:val="24"/>
        </w:rPr>
        <w:t xml:space="preserve">These fluoride appointments allowed us the time to educate the patient, and the parent on the importance of home hygiene, and healthy habits. </w:t>
      </w:r>
      <w:r w:rsidR="2966FB0C" w:rsidRPr="2E041A1A">
        <w:rPr>
          <w:rFonts w:ascii="Arial" w:eastAsia="Arial" w:hAnsi="Arial" w:cs="Arial"/>
          <w:sz w:val="24"/>
          <w:szCs w:val="24"/>
        </w:rPr>
        <w:t>We scheduled each patient</w:t>
      </w:r>
      <w:r w:rsidR="03F60A88" w:rsidRPr="2E041A1A">
        <w:rPr>
          <w:rFonts w:ascii="Arial" w:eastAsia="Arial" w:hAnsi="Arial" w:cs="Arial"/>
          <w:sz w:val="24"/>
          <w:szCs w:val="24"/>
        </w:rPr>
        <w:t xml:space="preserve"> their next appointment to fulfill their continuation of care</w:t>
      </w:r>
      <w:r w:rsidR="08E6FDE7" w:rsidRPr="2E041A1A">
        <w:rPr>
          <w:rFonts w:ascii="Arial" w:eastAsia="Arial" w:hAnsi="Arial" w:cs="Arial"/>
          <w:sz w:val="24"/>
          <w:szCs w:val="24"/>
        </w:rPr>
        <w:t>.</w:t>
      </w:r>
      <w:r w:rsidR="4E9069AE" w:rsidRPr="2E041A1A">
        <w:rPr>
          <w:rFonts w:ascii="Arial" w:eastAsia="Arial" w:hAnsi="Arial" w:cs="Arial"/>
          <w:sz w:val="24"/>
          <w:szCs w:val="24"/>
        </w:rPr>
        <w:t xml:space="preserve"> </w:t>
      </w:r>
      <w:r w:rsidR="5DF65313" w:rsidRPr="2E041A1A">
        <w:rPr>
          <w:rFonts w:ascii="Arial" w:eastAsia="Arial" w:hAnsi="Arial" w:cs="Arial"/>
          <w:sz w:val="24"/>
          <w:szCs w:val="24"/>
        </w:rPr>
        <w:t>I feel</w:t>
      </w:r>
      <w:r w:rsidR="25BE94CC" w:rsidRPr="2E041A1A">
        <w:rPr>
          <w:rFonts w:ascii="Arial" w:eastAsia="Arial" w:hAnsi="Arial" w:cs="Arial"/>
          <w:sz w:val="24"/>
          <w:szCs w:val="24"/>
        </w:rPr>
        <w:t>,</w:t>
      </w:r>
      <w:r w:rsidR="5DF65313" w:rsidRPr="2E041A1A">
        <w:rPr>
          <w:rFonts w:ascii="Arial" w:eastAsia="Arial" w:hAnsi="Arial" w:cs="Arial"/>
          <w:sz w:val="24"/>
          <w:szCs w:val="24"/>
        </w:rPr>
        <w:t xml:space="preserve"> as though</w:t>
      </w:r>
      <w:r w:rsidR="6D86C9A1" w:rsidRPr="2E041A1A">
        <w:rPr>
          <w:rFonts w:ascii="Arial" w:eastAsia="Arial" w:hAnsi="Arial" w:cs="Arial"/>
          <w:sz w:val="24"/>
          <w:szCs w:val="24"/>
        </w:rPr>
        <w:t>,</w:t>
      </w:r>
      <w:r w:rsidR="5DF65313" w:rsidRPr="2E041A1A">
        <w:rPr>
          <w:rFonts w:ascii="Arial" w:eastAsia="Arial" w:hAnsi="Arial" w:cs="Arial"/>
          <w:sz w:val="24"/>
          <w:szCs w:val="24"/>
        </w:rPr>
        <w:t xml:space="preserve"> during a time of uncertainty, CCHS was able to provide these families with some sense of normalcy, showing our patients we care about their overall health.  </w:t>
      </w:r>
    </w:p>
    <w:p w14:paraId="0F6648D8" w14:textId="62052FD4" w:rsidR="000B07CE" w:rsidRDefault="000B07CE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</w:p>
    <w:p w14:paraId="7C08BC0B" w14:textId="7622DEA4" w:rsidR="000B07CE" w:rsidRDefault="000B07CE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</w:p>
    <w:p w14:paraId="32C4221B" w14:textId="77777777" w:rsidR="000B07CE" w:rsidRDefault="000B07CE" w:rsidP="4770CEFD">
      <w:pPr>
        <w:spacing w:line="240" w:lineRule="exact"/>
        <w:ind w:firstLine="36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1BF950E" w14:textId="369D619C" w:rsidR="00051E12" w:rsidRDefault="47178314" w:rsidP="4770CEFD">
      <w:pPr>
        <w:ind w:firstLine="360"/>
        <w:rPr>
          <w:rFonts w:ascii="Arial" w:eastAsia="Arial" w:hAnsi="Arial" w:cs="Arial"/>
          <w:color w:val="4472C4" w:themeColor="accent1"/>
          <w:sz w:val="24"/>
          <w:szCs w:val="24"/>
        </w:rPr>
      </w:pPr>
      <w:r w:rsidRPr="4770CEFD">
        <w:rPr>
          <w:rFonts w:ascii="Arial" w:eastAsia="Arial" w:hAnsi="Arial" w:cs="Arial"/>
          <w:sz w:val="24"/>
          <w:szCs w:val="24"/>
        </w:rPr>
        <w:t xml:space="preserve"> </w:t>
      </w:r>
    </w:p>
    <w:sectPr w:rsidR="00051E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41F4B" w14:textId="77777777" w:rsidR="000B07CE" w:rsidRDefault="000B07CE" w:rsidP="000B07CE">
      <w:pPr>
        <w:spacing w:after="0" w:line="240" w:lineRule="auto"/>
      </w:pPr>
      <w:r>
        <w:separator/>
      </w:r>
    </w:p>
  </w:endnote>
  <w:endnote w:type="continuationSeparator" w:id="0">
    <w:p w14:paraId="54DE473B" w14:textId="77777777" w:rsidR="000B07CE" w:rsidRDefault="000B07CE" w:rsidP="000B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0082" w14:textId="77777777" w:rsidR="000B07CE" w:rsidRDefault="000B07CE" w:rsidP="000B07CE">
      <w:pPr>
        <w:spacing w:after="0" w:line="240" w:lineRule="auto"/>
      </w:pPr>
      <w:r>
        <w:separator/>
      </w:r>
    </w:p>
  </w:footnote>
  <w:footnote w:type="continuationSeparator" w:id="0">
    <w:p w14:paraId="6D198585" w14:textId="77777777" w:rsidR="000B07CE" w:rsidRDefault="000B07CE" w:rsidP="000B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DBA8" w14:textId="05067EB1" w:rsidR="000B07CE" w:rsidRDefault="000B07CE" w:rsidP="000B07CE">
    <w:pPr>
      <w:pStyle w:val="Header"/>
      <w:ind w:left="2016"/>
    </w:pPr>
    <w:r>
      <w:rPr>
        <w:noProof/>
      </w:rPr>
      <w:drawing>
        <wp:inline distT="0" distB="0" distL="0" distR="0" wp14:anchorId="65370C4A" wp14:editId="0F0698FC">
          <wp:extent cx="3295650" cy="1266825"/>
          <wp:effectExtent l="0" t="0" r="0" b="9525"/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7915" cy="128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6333"/>
    <w:multiLevelType w:val="hybridMultilevel"/>
    <w:tmpl w:val="FFFFFFFF"/>
    <w:lvl w:ilvl="0" w:tplc="D4D0B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0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A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E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4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9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2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E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1D1E"/>
    <w:multiLevelType w:val="hybridMultilevel"/>
    <w:tmpl w:val="FFFFFFFF"/>
    <w:lvl w:ilvl="0" w:tplc="A2D2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E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2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7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A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0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8B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51B"/>
    <w:multiLevelType w:val="hybridMultilevel"/>
    <w:tmpl w:val="FFFFFFFF"/>
    <w:lvl w:ilvl="0" w:tplc="CFC66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D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4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2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00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2B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0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04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168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BCB97E">
      <w:start w:val="1"/>
      <w:numFmt w:val="lowerLetter"/>
      <w:lvlText w:val="%2."/>
      <w:lvlJc w:val="left"/>
      <w:pPr>
        <w:ind w:left="1440" w:hanging="360"/>
      </w:pPr>
    </w:lvl>
    <w:lvl w:ilvl="2" w:tplc="8AE013BE">
      <w:start w:val="1"/>
      <w:numFmt w:val="lowerRoman"/>
      <w:lvlText w:val="%3."/>
      <w:lvlJc w:val="left"/>
      <w:pPr>
        <w:ind w:left="2160" w:hanging="180"/>
      </w:pPr>
    </w:lvl>
    <w:lvl w:ilvl="3" w:tplc="C90084A6">
      <w:start w:val="1"/>
      <w:numFmt w:val="decimal"/>
      <w:lvlText w:val="%4."/>
      <w:lvlJc w:val="left"/>
      <w:pPr>
        <w:ind w:left="2880" w:hanging="360"/>
      </w:pPr>
    </w:lvl>
    <w:lvl w:ilvl="4" w:tplc="32D2299E">
      <w:start w:val="1"/>
      <w:numFmt w:val="lowerLetter"/>
      <w:lvlText w:val="%5."/>
      <w:lvlJc w:val="left"/>
      <w:pPr>
        <w:ind w:left="3600" w:hanging="360"/>
      </w:pPr>
    </w:lvl>
    <w:lvl w:ilvl="5" w:tplc="D8BEA978">
      <w:start w:val="1"/>
      <w:numFmt w:val="lowerRoman"/>
      <w:lvlText w:val="%6."/>
      <w:lvlJc w:val="right"/>
      <w:pPr>
        <w:ind w:left="4320" w:hanging="180"/>
      </w:pPr>
    </w:lvl>
    <w:lvl w:ilvl="6" w:tplc="EA08E64E">
      <w:start w:val="1"/>
      <w:numFmt w:val="decimal"/>
      <w:lvlText w:val="%7."/>
      <w:lvlJc w:val="left"/>
      <w:pPr>
        <w:ind w:left="5040" w:hanging="360"/>
      </w:pPr>
    </w:lvl>
    <w:lvl w:ilvl="7" w:tplc="CC706F3A">
      <w:start w:val="1"/>
      <w:numFmt w:val="lowerLetter"/>
      <w:lvlText w:val="%8."/>
      <w:lvlJc w:val="left"/>
      <w:pPr>
        <w:ind w:left="5760" w:hanging="360"/>
      </w:pPr>
    </w:lvl>
    <w:lvl w:ilvl="8" w:tplc="8EBE77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A06B1"/>
    <w:rsid w:val="00051E12"/>
    <w:rsid w:val="000B07CE"/>
    <w:rsid w:val="002E666C"/>
    <w:rsid w:val="012E564A"/>
    <w:rsid w:val="01B9CD27"/>
    <w:rsid w:val="0223F0B8"/>
    <w:rsid w:val="03C9ED4C"/>
    <w:rsid w:val="03F60A88"/>
    <w:rsid w:val="047A925D"/>
    <w:rsid w:val="04A605ED"/>
    <w:rsid w:val="04EC6340"/>
    <w:rsid w:val="05BE9874"/>
    <w:rsid w:val="0882F33B"/>
    <w:rsid w:val="08E6FDE7"/>
    <w:rsid w:val="0943EF10"/>
    <w:rsid w:val="0A20F9EB"/>
    <w:rsid w:val="0A5A9F59"/>
    <w:rsid w:val="0A8DAF47"/>
    <w:rsid w:val="0AA003EB"/>
    <w:rsid w:val="0ACD5280"/>
    <w:rsid w:val="0B1270AD"/>
    <w:rsid w:val="0BD7A6A4"/>
    <w:rsid w:val="0D234B9A"/>
    <w:rsid w:val="0E7AF51B"/>
    <w:rsid w:val="100E71EC"/>
    <w:rsid w:val="1012AD57"/>
    <w:rsid w:val="10D5D4E5"/>
    <w:rsid w:val="1113BC73"/>
    <w:rsid w:val="11A19B1E"/>
    <w:rsid w:val="129E151A"/>
    <w:rsid w:val="13B418F6"/>
    <w:rsid w:val="13E843BB"/>
    <w:rsid w:val="14429925"/>
    <w:rsid w:val="148F0E85"/>
    <w:rsid w:val="14C5B5F2"/>
    <w:rsid w:val="1507982E"/>
    <w:rsid w:val="155804B2"/>
    <w:rsid w:val="1661AC82"/>
    <w:rsid w:val="16DB528C"/>
    <w:rsid w:val="171DD2A5"/>
    <w:rsid w:val="17B1D050"/>
    <w:rsid w:val="17CA0EF3"/>
    <w:rsid w:val="180B25F3"/>
    <w:rsid w:val="1993C015"/>
    <w:rsid w:val="1998120A"/>
    <w:rsid w:val="19C60FD4"/>
    <w:rsid w:val="1CBDF9D6"/>
    <w:rsid w:val="1CDCB13F"/>
    <w:rsid w:val="1D62E3C6"/>
    <w:rsid w:val="1D6A0353"/>
    <w:rsid w:val="1D96CBC2"/>
    <w:rsid w:val="1E487577"/>
    <w:rsid w:val="1F0ADDF0"/>
    <w:rsid w:val="1F8829FE"/>
    <w:rsid w:val="1F8F2DCA"/>
    <w:rsid w:val="21046180"/>
    <w:rsid w:val="210D34FA"/>
    <w:rsid w:val="2164E849"/>
    <w:rsid w:val="219CB533"/>
    <w:rsid w:val="22A4CBE3"/>
    <w:rsid w:val="22D1BECD"/>
    <w:rsid w:val="2341A4D5"/>
    <w:rsid w:val="24171C39"/>
    <w:rsid w:val="25A8F35F"/>
    <w:rsid w:val="25BE94CC"/>
    <w:rsid w:val="2690B463"/>
    <w:rsid w:val="27E0E680"/>
    <w:rsid w:val="2825E461"/>
    <w:rsid w:val="284FC699"/>
    <w:rsid w:val="285239A9"/>
    <w:rsid w:val="28D01297"/>
    <w:rsid w:val="28D51140"/>
    <w:rsid w:val="2916DA86"/>
    <w:rsid w:val="2927FDE3"/>
    <w:rsid w:val="2966FB0C"/>
    <w:rsid w:val="297B0E46"/>
    <w:rsid w:val="2A30909E"/>
    <w:rsid w:val="2A40A04B"/>
    <w:rsid w:val="2A955B20"/>
    <w:rsid w:val="2BA15F81"/>
    <w:rsid w:val="2BB27A6B"/>
    <w:rsid w:val="2C1DF4A6"/>
    <w:rsid w:val="2CA7BDEA"/>
    <w:rsid w:val="2CA81820"/>
    <w:rsid w:val="2E041A1A"/>
    <w:rsid w:val="2E430297"/>
    <w:rsid w:val="2EA88D5E"/>
    <w:rsid w:val="2EEB3739"/>
    <w:rsid w:val="30C614D4"/>
    <w:rsid w:val="3119D172"/>
    <w:rsid w:val="3120B700"/>
    <w:rsid w:val="31289110"/>
    <w:rsid w:val="31A26774"/>
    <w:rsid w:val="31A981AE"/>
    <w:rsid w:val="32793A7A"/>
    <w:rsid w:val="33B98ECF"/>
    <w:rsid w:val="352263DE"/>
    <w:rsid w:val="35A60609"/>
    <w:rsid w:val="363F9664"/>
    <w:rsid w:val="367D6C0E"/>
    <w:rsid w:val="36ACCB15"/>
    <w:rsid w:val="36B278CF"/>
    <w:rsid w:val="36FD9399"/>
    <w:rsid w:val="374BC04B"/>
    <w:rsid w:val="37AF887B"/>
    <w:rsid w:val="38A2556C"/>
    <w:rsid w:val="3955410D"/>
    <w:rsid w:val="39F5CC8F"/>
    <w:rsid w:val="3A53F42B"/>
    <w:rsid w:val="3A80C146"/>
    <w:rsid w:val="3ACC93D2"/>
    <w:rsid w:val="3B566CD7"/>
    <w:rsid w:val="3B591C5D"/>
    <w:rsid w:val="3C451746"/>
    <w:rsid w:val="3D34133E"/>
    <w:rsid w:val="3E035C73"/>
    <w:rsid w:val="3FA21093"/>
    <w:rsid w:val="40E0BCAB"/>
    <w:rsid w:val="417DAFAF"/>
    <w:rsid w:val="418D84E8"/>
    <w:rsid w:val="4190FE07"/>
    <w:rsid w:val="433B9CAA"/>
    <w:rsid w:val="44075D95"/>
    <w:rsid w:val="4430A3BD"/>
    <w:rsid w:val="4468625F"/>
    <w:rsid w:val="44CE552A"/>
    <w:rsid w:val="463A07D9"/>
    <w:rsid w:val="465B4E97"/>
    <w:rsid w:val="46F54591"/>
    <w:rsid w:val="47178314"/>
    <w:rsid w:val="4770CEFD"/>
    <w:rsid w:val="48042CAC"/>
    <w:rsid w:val="48307BC9"/>
    <w:rsid w:val="491F7F22"/>
    <w:rsid w:val="4A322A75"/>
    <w:rsid w:val="4A8A8CCF"/>
    <w:rsid w:val="4AD4F3C1"/>
    <w:rsid w:val="4B11D9B2"/>
    <w:rsid w:val="4B16E871"/>
    <w:rsid w:val="4D25E665"/>
    <w:rsid w:val="4DA456CB"/>
    <w:rsid w:val="4E23A5E1"/>
    <w:rsid w:val="4E9069AE"/>
    <w:rsid w:val="4EAA98B5"/>
    <w:rsid w:val="4F249657"/>
    <w:rsid w:val="4F2D2227"/>
    <w:rsid w:val="4F53165D"/>
    <w:rsid w:val="4FB18561"/>
    <w:rsid w:val="4FB4E241"/>
    <w:rsid w:val="4FC070CC"/>
    <w:rsid w:val="500B4F62"/>
    <w:rsid w:val="5088006D"/>
    <w:rsid w:val="50A16129"/>
    <w:rsid w:val="50A44F16"/>
    <w:rsid w:val="50CED12A"/>
    <w:rsid w:val="5144A795"/>
    <w:rsid w:val="5147F22F"/>
    <w:rsid w:val="51AA3C36"/>
    <w:rsid w:val="52413505"/>
    <w:rsid w:val="528A06B1"/>
    <w:rsid w:val="52B30057"/>
    <w:rsid w:val="52FAC44F"/>
    <w:rsid w:val="5376448B"/>
    <w:rsid w:val="538FD5AC"/>
    <w:rsid w:val="546E5209"/>
    <w:rsid w:val="55788987"/>
    <w:rsid w:val="55F26D42"/>
    <w:rsid w:val="568DCAC8"/>
    <w:rsid w:val="56CB5AEA"/>
    <w:rsid w:val="573EA671"/>
    <w:rsid w:val="5774CE36"/>
    <w:rsid w:val="59041F21"/>
    <w:rsid w:val="5949994E"/>
    <w:rsid w:val="59B488B8"/>
    <w:rsid w:val="5A6F36BD"/>
    <w:rsid w:val="5A70B75D"/>
    <w:rsid w:val="5A9941F1"/>
    <w:rsid w:val="5AD1A478"/>
    <w:rsid w:val="5B45D50B"/>
    <w:rsid w:val="5B8DD34D"/>
    <w:rsid w:val="5B973DAE"/>
    <w:rsid w:val="5C1037B1"/>
    <w:rsid w:val="5CB41E34"/>
    <w:rsid w:val="5CB7A7DA"/>
    <w:rsid w:val="5DE2C509"/>
    <w:rsid w:val="5DF65313"/>
    <w:rsid w:val="5F0B5623"/>
    <w:rsid w:val="5F2105DF"/>
    <w:rsid w:val="5FB26576"/>
    <w:rsid w:val="5FCAD33A"/>
    <w:rsid w:val="6006DC67"/>
    <w:rsid w:val="600B0781"/>
    <w:rsid w:val="6039AB15"/>
    <w:rsid w:val="612490A0"/>
    <w:rsid w:val="613466D2"/>
    <w:rsid w:val="616B0B12"/>
    <w:rsid w:val="61AF9D14"/>
    <w:rsid w:val="6317AAE2"/>
    <w:rsid w:val="6332CE32"/>
    <w:rsid w:val="63650511"/>
    <w:rsid w:val="6378AE12"/>
    <w:rsid w:val="640028E0"/>
    <w:rsid w:val="643DCEA7"/>
    <w:rsid w:val="64BA8C05"/>
    <w:rsid w:val="650289CC"/>
    <w:rsid w:val="6530CA7B"/>
    <w:rsid w:val="65A50377"/>
    <w:rsid w:val="66393545"/>
    <w:rsid w:val="67A2AF7E"/>
    <w:rsid w:val="682AF904"/>
    <w:rsid w:val="68D177F7"/>
    <w:rsid w:val="6906EEE4"/>
    <w:rsid w:val="695FDEAB"/>
    <w:rsid w:val="69896BA3"/>
    <w:rsid w:val="6A23F147"/>
    <w:rsid w:val="6A49C6DB"/>
    <w:rsid w:val="6AB8E246"/>
    <w:rsid w:val="6CC49EF3"/>
    <w:rsid w:val="6D109662"/>
    <w:rsid w:val="6D4ADB9B"/>
    <w:rsid w:val="6D5243F5"/>
    <w:rsid w:val="6D7DEA10"/>
    <w:rsid w:val="6D86C9A1"/>
    <w:rsid w:val="6E1437AA"/>
    <w:rsid w:val="6E48C541"/>
    <w:rsid w:val="6E9A0CD3"/>
    <w:rsid w:val="6EDC5349"/>
    <w:rsid w:val="6F14DB39"/>
    <w:rsid w:val="6F8ED8DB"/>
    <w:rsid w:val="6FB768B1"/>
    <w:rsid w:val="70F18359"/>
    <w:rsid w:val="70FF8815"/>
    <w:rsid w:val="713A9485"/>
    <w:rsid w:val="71DE6EF1"/>
    <w:rsid w:val="71F5E7CF"/>
    <w:rsid w:val="7216D338"/>
    <w:rsid w:val="724032D7"/>
    <w:rsid w:val="72F287EA"/>
    <w:rsid w:val="72F99E3D"/>
    <w:rsid w:val="730235A0"/>
    <w:rsid w:val="730583C2"/>
    <w:rsid w:val="7315FC10"/>
    <w:rsid w:val="732023B1"/>
    <w:rsid w:val="7360E74C"/>
    <w:rsid w:val="737A223D"/>
    <w:rsid w:val="739CBFE0"/>
    <w:rsid w:val="73D98495"/>
    <w:rsid w:val="73E81A86"/>
    <w:rsid w:val="74344138"/>
    <w:rsid w:val="7547F351"/>
    <w:rsid w:val="7715E01C"/>
    <w:rsid w:val="77C83F6B"/>
    <w:rsid w:val="77CC7FB5"/>
    <w:rsid w:val="77FAA2DE"/>
    <w:rsid w:val="780009F7"/>
    <w:rsid w:val="78538FE7"/>
    <w:rsid w:val="7912CE1D"/>
    <w:rsid w:val="7988D569"/>
    <w:rsid w:val="7A07E514"/>
    <w:rsid w:val="7A1A78E4"/>
    <w:rsid w:val="7A489ABE"/>
    <w:rsid w:val="7AA68B56"/>
    <w:rsid w:val="7AFCD044"/>
    <w:rsid w:val="7CB1E7B0"/>
    <w:rsid w:val="7CD981E2"/>
    <w:rsid w:val="7CFB4F1A"/>
    <w:rsid w:val="7CFC30DC"/>
    <w:rsid w:val="7DD2B8AA"/>
    <w:rsid w:val="7DDF1282"/>
    <w:rsid w:val="7E1E2AD9"/>
    <w:rsid w:val="7E67FD50"/>
    <w:rsid w:val="7EC7F31C"/>
    <w:rsid w:val="7F7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A06B1"/>
  <w15:chartTrackingRefBased/>
  <w15:docId w15:val="{AC0BDCBD-3D4B-4247-AAEB-2511ABC5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CE"/>
  </w:style>
  <w:style w:type="paragraph" w:styleId="Footer">
    <w:name w:val="footer"/>
    <w:basedOn w:val="Normal"/>
    <w:link w:val="FooterChar"/>
    <w:uiPriority w:val="99"/>
    <w:unhideWhenUsed/>
    <w:rsid w:val="000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AA2AD6-1191-4368-BC10-3FDAD952DB37}"/>
</file>

<file path=customXml/itemProps2.xml><?xml version="1.0" encoding="utf-8"?>
<ds:datastoreItem xmlns:ds="http://schemas.openxmlformats.org/officeDocument/2006/customXml" ds:itemID="{55303F37-0616-44D5-87DA-0E71DCCD4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6492F-F8C3-4E53-9C83-FB2F0719D812}">
  <ds:schemaRefs>
    <ds:schemaRef ds:uri="5082c364-b26f-41d9-bf53-787883b24a53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5ea014b-e6e7-44c4-8d5b-ae36f9bb3d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Hackney</dc:creator>
  <cp:keywords/>
  <dc:description/>
  <cp:lastModifiedBy>Sandra Garbely</cp:lastModifiedBy>
  <cp:revision>2</cp:revision>
  <dcterms:created xsi:type="dcterms:W3CDTF">2020-06-23T14:40:00Z</dcterms:created>
  <dcterms:modified xsi:type="dcterms:W3CDTF">2020-06-23T14:40:00Z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Order">
    <vt:r8>80800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